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8" w:type="dxa"/>
        <w:tblCellMar>
          <w:left w:w="70" w:type="dxa"/>
          <w:right w:w="70" w:type="dxa"/>
        </w:tblCellMar>
        <w:tblLook w:val="0000" w:firstRow="0" w:lastRow="0" w:firstColumn="0" w:lastColumn="0" w:noHBand="0" w:noVBand="0"/>
      </w:tblPr>
      <w:tblGrid>
        <w:gridCol w:w="1727"/>
        <w:gridCol w:w="6845"/>
      </w:tblGrid>
      <w:tr w:rsidR="00CC4AE8" w14:paraId="0DD74573" w14:textId="77777777" w:rsidTr="00227D38">
        <w:trPr>
          <w:trHeight w:val="889"/>
        </w:trPr>
        <w:tc>
          <w:tcPr>
            <w:tcW w:w="1344" w:type="dxa"/>
            <w:shd w:val="clear" w:color="auto" w:fill="000000"/>
            <w:vAlign w:val="center"/>
          </w:tcPr>
          <w:p w14:paraId="133B5D24" w14:textId="4ACBF491" w:rsidR="00742FB7" w:rsidRDefault="00166D82" w:rsidP="00227D38">
            <w:pPr>
              <w:jc w:val="center"/>
              <w:rPr>
                <w:rFonts w:ascii="Verdana" w:hAnsi="Verdana" w:cs="Verdana"/>
                <w:b/>
                <w:bCs/>
                <w:sz w:val="22"/>
                <w:szCs w:val="22"/>
              </w:rPr>
            </w:pPr>
            <w:r>
              <w:rPr>
                <w:rFonts w:ascii="Verdana" w:hAnsi="Verdana" w:cs="Verdana"/>
                <w:b/>
                <w:bCs/>
                <w:sz w:val="22"/>
                <w:szCs w:val="22"/>
              </w:rPr>
              <w:t>SEPTIEMBRE</w:t>
            </w:r>
          </w:p>
          <w:p w14:paraId="23470D3D" w14:textId="60257CF1" w:rsidR="00CC4AE8" w:rsidRPr="00D665D3" w:rsidRDefault="008B6076" w:rsidP="00227D38">
            <w:pPr>
              <w:jc w:val="center"/>
              <w:rPr>
                <w:rFonts w:ascii="Verdana" w:hAnsi="Verdana" w:cs="Verdana"/>
                <w:b/>
                <w:bCs/>
              </w:rPr>
            </w:pPr>
            <w:r>
              <w:rPr>
                <w:rFonts w:ascii="Verdana" w:hAnsi="Verdana" w:cs="Verdana"/>
                <w:b/>
                <w:bCs/>
                <w:sz w:val="22"/>
                <w:szCs w:val="22"/>
              </w:rPr>
              <w:t>202</w:t>
            </w:r>
            <w:r w:rsidR="00227D38">
              <w:rPr>
                <w:rFonts w:ascii="Verdana" w:hAnsi="Verdana" w:cs="Verdana"/>
                <w:b/>
                <w:bCs/>
                <w:sz w:val="22"/>
                <w:szCs w:val="22"/>
              </w:rPr>
              <w:t>5</w:t>
            </w:r>
          </w:p>
        </w:tc>
        <w:tc>
          <w:tcPr>
            <w:tcW w:w="6987" w:type="dxa"/>
            <w:shd w:val="clear" w:color="auto" w:fill="993300"/>
            <w:vAlign w:val="center"/>
          </w:tcPr>
          <w:p w14:paraId="77D39521" w14:textId="77777777" w:rsidR="00CC4AE8" w:rsidRPr="00A03D14" w:rsidRDefault="00CC4AE8" w:rsidP="00447FD1">
            <w:pPr>
              <w:jc w:val="center"/>
              <w:rPr>
                <w:rFonts w:ascii="Verdana" w:hAnsi="Verdana" w:cs="Verdana"/>
                <w:b/>
                <w:bCs/>
                <w:color w:val="FFFFFF"/>
              </w:rPr>
            </w:pPr>
            <w:r w:rsidRPr="00A03D14">
              <w:rPr>
                <w:rFonts w:ascii="Verdana" w:hAnsi="Verdana" w:cs="Verdana"/>
                <w:b/>
                <w:bCs/>
                <w:color w:val="FFFFFF"/>
              </w:rPr>
              <w:t>APUNTES SOBRE LA ACTUALIDAD FISCAL</w:t>
            </w:r>
          </w:p>
          <w:p w14:paraId="0B0D0721" w14:textId="7A6DEEF7" w:rsidR="00CC4AE8" w:rsidRPr="00953098" w:rsidRDefault="00CC4AE8" w:rsidP="00447FD1">
            <w:pPr>
              <w:jc w:val="center"/>
              <w:rPr>
                <w:rFonts w:ascii="Verdana" w:hAnsi="Verdana" w:cs="Verdana"/>
                <w:b/>
                <w:bCs/>
                <w:color w:val="FFFFFF"/>
                <w:sz w:val="28"/>
                <w:szCs w:val="28"/>
              </w:rPr>
            </w:pPr>
            <w:r w:rsidRPr="00A03D14">
              <w:rPr>
                <w:rFonts w:ascii="Verdana" w:hAnsi="Verdana" w:cs="Verdana"/>
                <w:b/>
                <w:bCs/>
                <w:color w:val="FFFFFF"/>
              </w:rPr>
              <w:t>DISPOSICIONES AUTONÓMICAS</w:t>
            </w:r>
            <w:r w:rsidR="002716F4">
              <w:rPr>
                <w:rFonts w:ascii="Verdana" w:hAnsi="Verdana" w:cs="Verdana"/>
                <w:b/>
                <w:bCs/>
                <w:color w:val="FFFFFF"/>
              </w:rPr>
              <w:t xml:space="preserve"> Y FORALES</w:t>
            </w:r>
          </w:p>
        </w:tc>
      </w:tr>
    </w:tbl>
    <w:p w14:paraId="168FF2B2" w14:textId="77777777" w:rsidR="00CC4AE8" w:rsidRDefault="00CC4AE8" w:rsidP="00633F7A">
      <w:pPr>
        <w:shd w:val="clear" w:color="auto" w:fill="FFFFFF"/>
        <w:jc w:val="both"/>
        <w:rPr>
          <w:rFonts w:ascii="Verdana" w:hAnsi="Verdana" w:cs="Verdana"/>
          <w:i/>
          <w:iCs/>
          <w:sz w:val="18"/>
          <w:szCs w:val="18"/>
        </w:rPr>
      </w:pPr>
    </w:p>
    <w:p w14:paraId="2B5E46B2" w14:textId="77777777" w:rsidR="00CC4AE8" w:rsidRDefault="00CC4AE8" w:rsidP="00633F7A">
      <w:pPr>
        <w:shd w:val="clear" w:color="auto" w:fill="FFFFFF"/>
        <w:jc w:val="both"/>
        <w:rPr>
          <w:rFonts w:ascii="Verdana" w:hAnsi="Verdana" w:cs="Verdana"/>
          <w:i/>
          <w:iCs/>
          <w:color w:val="000000"/>
          <w:sz w:val="18"/>
          <w:szCs w:val="18"/>
          <w:shd w:val="clear" w:color="auto" w:fill="FFFFFF"/>
        </w:rPr>
      </w:pPr>
    </w:p>
    <w:p w14:paraId="07FE4C66" w14:textId="77777777" w:rsidR="00B553F5" w:rsidRDefault="00B553F5" w:rsidP="00633F7A">
      <w:pPr>
        <w:shd w:val="clear" w:color="auto" w:fill="FFFFFF"/>
        <w:jc w:val="both"/>
        <w:rPr>
          <w:rFonts w:ascii="Verdana" w:hAnsi="Verdana" w:cs="Verdana"/>
          <w:i/>
          <w:iCs/>
          <w:color w:val="000000"/>
          <w:sz w:val="18"/>
          <w:szCs w:val="18"/>
          <w:shd w:val="clear" w:color="auto" w:fill="FFFFFF"/>
        </w:rPr>
      </w:pPr>
    </w:p>
    <w:p w14:paraId="610CECB9" w14:textId="2FA90CC0" w:rsidR="008303FC" w:rsidRDefault="008303FC" w:rsidP="008303FC">
      <w:pPr>
        <w:shd w:val="clear" w:color="auto" w:fill="FFFFFF"/>
        <w:jc w:val="center"/>
        <w:rPr>
          <w:rFonts w:ascii="Verdana" w:hAnsi="Verdana" w:cs="Verdana"/>
          <w:b/>
          <w:bCs/>
          <w:color w:val="993300"/>
          <w:sz w:val="22"/>
          <w:szCs w:val="22"/>
        </w:rPr>
      </w:pPr>
      <w:r w:rsidRPr="008303FC">
        <w:rPr>
          <w:rFonts w:ascii="Verdana" w:hAnsi="Verdana" w:cs="Verdana"/>
          <w:b/>
          <w:bCs/>
          <w:color w:val="993300"/>
          <w:sz w:val="22"/>
          <w:szCs w:val="22"/>
        </w:rPr>
        <w:t>DISPOSICIONES AUTONÓMICAS</w:t>
      </w:r>
    </w:p>
    <w:p w14:paraId="2F64A64B" w14:textId="77777777" w:rsidR="002C2006" w:rsidRDefault="002C2006" w:rsidP="008303FC">
      <w:pPr>
        <w:shd w:val="clear" w:color="auto" w:fill="FFFFFF"/>
        <w:jc w:val="center"/>
        <w:rPr>
          <w:rFonts w:ascii="Verdana" w:hAnsi="Verdana" w:cs="Verdana"/>
          <w:b/>
          <w:bCs/>
          <w:color w:val="993300"/>
          <w:sz w:val="22"/>
          <w:szCs w:val="22"/>
        </w:rPr>
      </w:pPr>
    </w:p>
    <w:p w14:paraId="7BDEE8BE" w14:textId="71C77492" w:rsidR="00E03741" w:rsidRDefault="00E03741" w:rsidP="00E03741">
      <w:pPr>
        <w:shd w:val="clear" w:color="auto" w:fill="FFFFFF"/>
        <w:jc w:val="both"/>
        <w:rPr>
          <w:rFonts w:ascii="Verdana" w:hAnsi="Verdana" w:cs="Verdana"/>
          <w:b/>
          <w:bCs/>
          <w:color w:val="993300"/>
          <w:sz w:val="18"/>
          <w:szCs w:val="18"/>
        </w:rPr>
      </w:pPr>
      <w:r w:rsidRPr="00E03741">
        <w:rPr>
          <w:rFonts w:ascii="Verdana" w:hAnsi="Verdana" w:cs="Verdana"/>
          <w:b/>
          <w:bCs/>
          <w:color w:val="993300"/>
          <w:sz w:val="18"/>
          <w:szCs w:val="18"/>
        </w:rPr>
        <w:t xml:space="preserve">COMUNIDAD </w:t>
      </w:r>
      <w:r w:rsidR="00166D82">
        <w:rPr>
          <w:rFonts w:ascii="Verdana" w:hAnsi="Verdana" w:cs="Verdana"/>
          <w:b/>
          <w:bCs/>
          <w:color w:val="993300"/>
          <w:sz w:val="18"/>
          <w:szCs w:val="18"/>
        </w:rPr>
        <w:t>DE MADRID</w:t>
      </w:r>
    </w:p>
    <w:p w14:paraId="019E391F" w14:textId="7E4275A2" w:rsidR="00DE170F" w:rsidRPr="00DE170F" w:rsidRDefault="006C6AC0" w:rsidP="00166D82">
      <w:pPr>
        <w:shd w:val="clear" w:color="auto" w:fill="FFFFFF"/>
        <w:jc w:val="both"/>
        <w:rPr>
          <w:rFonts w:ascii="Verdana" w:hAnsi="Verdana" w:cs="Verdana"/>
          <w:i/>
          <w:iCs/>
          <w:sz w:val="18"/>
          <w:szCs w:val="18"/>
        </w:rPr>
      </w:pPr>
      <w:r>
        <w:rPr>
          <w:rFonts w:ascii="Verdana" w:hAnsi="Verdana" w:cs="Verdana"/>
          <w:b/>
          <w:bCs/>
          <w:color w:val="993300"/>
          <w:sz w:val="18"/>
          <w:szCs w:val="18"/>
        </w:rPr>
        <w:t>Impuesto sobre Sucesiones y Donaciones</w:t>
      </w:r>
    </w:p>
    <w:p w14:paraId="0B414FD9" w14:textId="77777777" w:rsidR="00166D82" w:rsidRPr="00166D82" w:rsidRDefault="00166D82" w:rsidP="00166D82">
      <w:pPr>
        <w:shd w:val="clear" w:color="auto" w:fill="FFFFFF"/>
        <w:jc w:val="both"/>
        <w:rPr>
          <w:rFonts w:ascii="Verdana" w:hAnsi="Verdana" w:cs="Verdana"/>
          <w:sz w:val="18"/>
          <w:szCs w:val="18"/>
        </w:rPr>
      </w:pPr>
      <w:r w:rsidRPr="00166D82">
        <w:rPr>
          <w:rFonts w:ascii="Verdana" w:hAnsi="Verdana" w:cs="Verdana"/>
          <w:sz w:val="18"/>
          <w:szCs w:val="18"/>
        </w:rPr>
        <w:t>Entre las novedades introducidas, además de la simplificación de los requisitos de acceso a ciertos beneficios fiscales, destacan el establecimiento de una bonificación para las adquisiciones lucrativas inter vivos cuya base imponible no supere los 1.000 euros, y la mejora de las bonificaciones aplicables a sujetos pasivos incluidos en el Grupo III de parentesco, al incrementar el porcentaje de la bonificación y los contribuyentes que pueden disfrutar de la misma.</w:t>
      </w:r>
    </w:p>
    <w:p w14:paraId="63A0F8CB" w14:textId="25C43F3F" w:rsidR="00166D82" w:rsidRDefault="00166D82" w:rsidP="00166D82">
      <w:pPr>
        <w:shd w:val="clear" w:color="auto" w:fill="FFFFFF"/>
        <w:jc w:val="both"/>
        <w:rPr>
          <w:rFonts w:ascii="Verdana" w:hAnsi="Verdana" w:cs="Verdana"/>
          <w:i/>
          <w:iCs/>
          <w:sz w:val="18"/>
          <w:szCs w:val="18"/>
        </w:rPr>
      </w:pPr>
      <w:r w:rsidRPr="006C6AC0">
        <w:rPr>
          <w:rFonts w:ascii="Verdana" w:hAnsi="Verdana" w:cs="Verdana"/>
          <w:i/>
          <w:iCs/>
          <w:sz w:val="18"/>
          <w:szCs w:val="18"/>
        </w:rPr>
        <w:t>L Madrid 2/2025, BOCM 27-6-25</w:t>
      </w:r>
      <w:r w:rsidR="006C6AC0">
        <w:rPr>
          <w:rFonts w:ascii="Verdana" w:hAnsi="Verdana" w:cs="Verdana"/>
          <w:i/>
          <w:iCs/>
          <w:sz w:val="18"/>
          <w:szCs w:val="18"/>
        </w:rPr>
        <w:t>.</w:t>
      </w:r>
    </w:p>
    <w:p w14:paraId="5361024F" w14:textId="77777777" w:rsidR="00AE3E16" w:rsidRDefault="00AE3E16" w:rsidP="00166D82">
      <w:pPr>
        <w:shd w:val="clear" w:color="auto" w:fill="FFFFFF"/>
        <w:jc w:val="both"/>
        <w:rPr>
          <w:rFonts w:ascii="Verdana" w:hAnsi="Verdana" w:cs="Verdana"/>
          <w:i/>
          <w:iCs/>
          <w:sz w:val="18"/>
          <w:szCs w:val="18"/>
        </w:rPr>
      </w:pPr>
    </w:p>
    <w:p w14:paraId="3045A8A9" w14:textId="03145C4E" w:rsidR="00AE3E16" w:rsidRPr="00AE3E16" w:rsidRDefault="00AE3E16" w:rsidP="00166D82">
      <w:pPr>
        <w:shd w:val="clear" w:color="auto" w:fill="FFFFFF"/>
        <w:jc w:val="both"/>
        <w:rPr>
          <w:rFonts w:ascii="Verdana" w:hAnsi="Verdana" w:cs="Verdana"/>
          <w:b/>
          <w:bCs/>
          <w:color w:val="993300"/>
          <w:sz w:val="18"/>
          <w:szCs w:val="18"/>
        </w:rPr>
      </w:pPr>
      <w:r w:rsidRPr="00AE3E16">
        <w:rPr>
          <w:rFonts w:ascii="Verdana" w:hAnsi="Verdana" w:cs="Verdana"/>
          <w:b/>
          <w:bCs/>
          <w:color w:val="993300"/>
          <w:sz w:val="18"/>
          <w:szCs w:val="18"/>
        </w:rPr>
        <w:t>COMUNIDAD AUTÓNOMA DE ARAGÓN</w:t>
      </w:r>
    </w:p>
    <w:p w14:paraId="276E9E14" w14:textId="13BF2CC2" w:rsidR="00AE3E16" w:rsidRPr="00AE3E16" w:rsidRDefault="00AE3E16" w:rsidP="00166D82">
      <w:pPr>
        <w:shd w:val="clear" w:color="auto" w:fill="FFFFFF"/>
        <w:jc w:val="both"/>
        <w:rPr>
          <w:rFonts w:ascii="Verdana" w:hAnsi="Verdana" w:cs="Verdana"/>
          <w:b/>
          <w:bCs/>
          <w:color w:val="993300"/>
          <w:sz w:val="18"/>
          <w:szCs w:val="18"/>
        </w:rPr>
      </w:pPr>
      <w:bookmarkStart w:id="0" w:name="_Hlk204278190"/>
      <w:r w:rsidRPr="00AE3E16">
        <w:rPr>
          <w:rFonts w:ascii="Verdana" w:hAnsi="Verdana" w:cs="Verdana"/>
          <w:b/>
          <w:bCs/>
          <w:color w:val="993300"/>
          <w:sz w:val="18"/>
          <w:szCs w:val="18"/>
        </w:rPr>
        <w:t>Impuesto sobre Sucesiones y Donaciones</w:t>
      </w:r>
    </w:p>
    <w:bookmarkEnd w:id="0"/>
    <w:p w14:paraId="2442EA0C" w14:textId="42B38F69" w:rsidR="00AE3E16" w:rsidRPr="00AE3E16" w:rsidRDefault="00AE3E16" w:rsidP="00166D82">
      <w:pPr>
        <w:shd w:val="clear" w:color="auto" w:fill="FFFFFF"/>
        <w:jc w:val="both"/>
        <w:rPr>
          <w:rFonts w:ascii="Verdana" w:hAnsi="Verdana" w:cs="Verdana"/>
          <w:sz w:val="18"/>
          <w:szCs w:val="18"/>
        </w:rPr>
      </w:pPr>
      <w:r w:rsidRPr="00AE3E16">
        <w:rPr>
          <w:rFonts w:ascii="Verdana" w:hAnsi="Verdana" w:cs="Verdana"/>
          <w:sz w:val="18"/>
          <w:szCs w:val="18"/>
        </w:rPr>
        <w:t>Entre las principales novedades introducidas, destaca que las reducciones aplicables por la transmisión de una empresa individual o societaria, ya sea a través de un negocio jurídico inter vivos o sucesorio, pasan a tener en todos los casos la naturaleza de reducciones propias de la Comunidad Autónoma. Además, se asegura la aplicación a los pactos de presente de los beneficios previstos para las transmisiones inter vivos.</w:t>
      </w:r>
    </w:p>
    <w:p w14:paraId="4B4090F7" w14:textId="2AF4FD79" w:rsidR="006C6AC0" w:rsidRDefault="00AE3E16" w:rsidP="00166D82">
      <w:pPr>
        <w:shd w:val="clear" w:color="auto" w:fill="FFFFFF"/>
        <w:jc w:val="both"/>
        <w:rPr>
          <w:rFonts w:ascii="Verdana" w:hAnsi="Verdana" w:cs="Verdana"/>
          <w:i/>
          <w:iCs/>
          <w:sz w:val="18"/>
          <w:szCs w:val="18"/>
        </w:rPr>
      </w:pPr>
      <w:r w:rsidRPr="00AE3E16">
        <w:rPr>
          <w:rFonts w:ascii="Verdana" w:hAnsi="Verdana" w:cs="Verdana"/>
          <w:i/>
          <w:iCs/>
          <w:sz w:val="18"/>
          <w:szCs w:val="18"/>
        </w:rPr>
        <w:t>L Aragón 3/2025, BOA 7-7-25</w:t>
      </w:r>
      <w:r>
        <w:rPr>
          <w:rFonts w:ascii="Verdana" w:hAnsi="Verdana" w:cs="Verdana"/>
          <w:i/>
          <w:iCs/>
          <w:sz w:val="18"/>
          <w:szCs w:val="18"/>
        </w:rPr>
        <w:t>.</w:t>
      </w:r>
    </w:p>
    <w:p w14:paraId="1661E56F" w14:textId="77777777" w:rsidR="006C6AC0" w:rsidRDefault="006C6AC0" w:rsidP="00166D82">
      <w:pPr>
        <w:shd w:val="clear" w:color="auto" w:fill="FFFFFF"/>
        <w:jc w:val="both"/>
        <w:rPr>
          <w:rFonts w:ascii="Verdana" w:hAnsi="Verdana" w:cs="Verdana"/>
          <w:i/>
          <w:iCs/>
          <w:sz w:val="18"/>
          <w:szCs w:val="18"/>
        </w:rPr>
      </w:pPr>
    </w:p>
    <w:p w14:paraId="0943378B" w14:textId="5351C9C4" w:rsidR="00053FE6" w:rsidRPr="00053FE6" w:rsidRDefault="00053FE6" w:rsidP="00166D82">
      <w:pPr>
        <w:shd w:val="clear" w:color="auto" w:fill="FFFFFF"/>
        <w:jc w:val="both"/>
        <w:rPr>
          <w:rFonts w:ascii="Verdana" w:hAnsi="Verdana" w:cs="Verdana"/>
          <w:b/>
          <w:bCs/>
          <w:color w:val="993300"/>
          <w:sz w:val="18"/>
          <w:szCs w:val="18"/>
        </w:rPr>
      </w:pPr>
      <w:bookmarkStart w:id="1" w:name="_Hlk204278144"/>
      <w:r w:rsidRPr="00053FE6">
        <w:rPr>
          <w:rFonts w:ascii="Verdana" w:hAnsi="Verdana" w:cs="Verdana"/>
          <w:b/>
          <w:bCs/>
          <w:color w:val="993300"/>
          <w:sz w:val="18"/>
          <w:szCs w:val="18"/>
        </w:rPr>
        <w:t>Impuesto sobre Transmisiones Patrimoniales y Actos Jurídicos Documentados</w:t>
      </w:r>
    </w:p>
    <w:bookmarkEnd w:id="1"/>
    <w:p w14:paraId="1B629AD4" w14:textId="0F11FEB0" w:rsidR="00053FE6" w:rsidRDefault="00053FE6" w:rsidP="00166D82">
      <w:pPr>
        <w:shd w:val="clear" w:color="auto" w:fill="FFFFFF"/>
        <w:jc w:val="both"/>
        <w:rPr>
          <w:rFonts w:ascii="Verdana" w:hAnsi="Verdana" w:cs="Verdana"/>
          <w:sz w:val="18"/>
          <w:szCs w:val="18"/>
        </w:rPr>
      </w:pPr>
      <w:r w:rsidRPr="00053FE6">
        <w:rPr>
          <w:rFonts w:ascii="Verdana" w:hAnsi="Verdana" w:cs="Verdana"/>
          <w:sz w:val="18"/>
          <w:szCs w:val="18"/>
        </w:rPr>
        <w:t>Desde el 8-7-2025, se aplica una bonificación del 75% de la cuota tributaria en la modalidad AJD, submodalidad documentos notariales, a las primeras copias de escrituras de pacto sucesorio para después de los días.</w:t>
      </w:r>
      <w:r>
        <w:rPr>
          <w:rFonts w:ascii="Verdana" w:hAnsi="Verdana" w:cs="Verdana"/>
          <w:sz w:val="18"/>
          <w:szCs w:val="18"/>
        </w:rPr>
        <w:t xml:space="preserve"> (</w:t>
      </w:r>
      <w:r w:rsidRPr="00053FE6">
        <w:rPr>
          <w:rFonts w:ascii="Verdana" w:hAnsi="Verdana" w:cs="Verdana"/>
          <w:sz w:val="18"/>
          <w:szCs w:val="18"/>
        </w:rPr>
        <w:t>En el Código del Derecho Foral de Aragón se recoge la institución para después de los días, en virtud de la cual la adquisición de los bienes por el instituido solo se produce una vez fallecido el instituyente</w:t>
      </w:r>
      <w:r>
        <w:rPr>
          <w:rFonts w:ascii="Verdana" w:hAnsi="Verdana" w:cs="Verdana"/>
          <w:sz w:val="18"/>
          <w:szCs w:val="18"/>
        </w:rPr>
        <w:t>).</w:t>
      </w:r>
    </w:p>
    <w:p w14:paraId="03333D1F" w14:textId="54959193" w:rsidR="00053FE6" w:rsidRDefault="00053FE6" w:rsidP="00166D82">
      <w:pPr>
        <w:shd w:val="clear" w:color="auto" w:fill="FFFFFF"/>
        <w:jc w:val="both"/>
        <w:rPr>
          <w:rFonts w:ascii="Verdana" w:hAnsi="Verdana" w:cs="Verdana"/>
          <w:i/>
          <w:iCs/>
          <w:sz w:val="18"/>
          <w:szCs w:val="18"/>
        </w:rPr>
      </w:pPr>
      <w:r w:rsidRPr="00053FE6">
        <w:rPr>
          <w:rFonts w:ascii="Verdana" w:hAnsi="Verdana" w:cs="Verdana"/>
          <w:i/>
          <w:iCs/>
          <w:sz w:val="18"/>
          <w:szCs w:val="18"/>
        </w:rPr>
        <w:t>L Aragón 3/2025, BOA 7-7-25.</w:t>
      </w:r>
    </w:p>
    <w:p w14:paraId="39535075" w14:textId="77777777" w:rsidR="007A7E4A" w:rsidRDefault="007A7E4A" w:rsidP="00166D82">
      <w:pPr>
        <w:shd w:val="clear" w:color="auto" w:fill="FFFFFF"/>
        <w:jc w:val="both"/>
        <w:rPr>
          <w:rFonts w:ascii="Verdana" w:hAnsi="Verdana" w:cs="Verdana"/>
          <w:i/>
          <w:iCs/>
          <w:sz w:val="18"/>
          <w:szCs w:val="18"/>
        </w:rPr>
      </w:pPr>
    </w:p>
    <w:p w14:paraId="2D238064" w14:textId="5AF659CC" w:rsidR="007A7E4A" w:rsidRPr="007A7E4A" w:rsidRDefault="007A7E4A" w:rsidP="00166D82">
      <w:pPr>
        <w:shd w:val="clear" w:color="auto" w:fill="FFFFFF"/>
        <w:jc w:val="both"/>
        <w:rPr>
          <w:rFonts w:ascii="Verdana" w:hAnsi="Verdana" w:cs="Verdana"/>
          <w:b/>
          <w:bCs/>
          <w:color w:val="993300"/>
          <w:sz w:val="18"/>
          <w:szCs w:val="18"/>
        </w:rPr>
      </w:pPr>
      <w:r w:rsidRPr="007A7E4A">
        <w:rPr>
          <w:rFonts w:ascii="Verdana" w:hAnsi="Verdana" w:cs="Verdana"/>
          <w:b/>
          <w:bCs/>
          <w:color w:val="993300"/>
          <w:sz w:val="18"/>
          <w:szCs w:val="18"/>
        </w:rPr>
        <w:t>Nueva Norma Técnica de Valoraciones en Aragón</w:t>
      </w:r>
    </w:p>
    <w:p w14:paraId="21837337" w14:textId="5E58AF54" w:rsidR="007A7E4A" w:rsidRDefault="007A7E4A" w:rsidP="00166D82">
      <w:pPr>
        <w:shd w:val="clear" w:color="auto" w:fill="FFFFFF"/>
        <w:jc w:val="both"/>
        <w:rPr>
          <w:rFonts w:ascii="Verdana" w:hAnsi="Verdana" w:cs="Verdana"/>
          <w:sz w:val="18"/>
          <w:szCs w:val="18"/>
        </w:rPr>
      </w:pPr>
      <w:r w:rsidRPr="007A7E4A">
        <w:rPr>
          <w:rFonts w:ascii="Verdana" w:hAnsi="Verdana" w:cs="Verdana"/>
          <w:sz w:val="18"/>
          <w:szCs w:val="18"/>
        </w:rPr>
        <w:t>Con efectos desde el 15-7-2025, se aprueba la nueva Norma Técnica de Valoraciones en Aragón, aplicable a las comprobaciones de valor realizadas mediante los dictámenes de peritos de la Administración, relativos a los bienes de naturaleza urbana y rústica con construcciones, para estimar el valor de mercado de determinados inmuebles a efectos de liquidación del ITP y AJD e ISD. La presente Norma sustituye a la anteriormente vigente</w:t>
      </w:r>
    </w:p>
    <w:p w14:paraId="38B9C9FC" w14:textId="2CBFFEDF" w:rsidR="007A7E4A" w:rsidRPr="007A7E4A" w:rsidRDefault="007A7E4A" w:rsidP="00166D82">
      <w:pPr>
        <w:shd w:val="clear" w:color="auto" w:fill="FFFFFF"/>
        <w:jc w:val="both"/>
        <w:rPr>
          <w:rFonts w:ascii="Verdana" w:hAnsi="Verdana" w:cs="Verdana"/>
          <w:i/>
          <w:iCs/>
          <w:sz w:val="18"/>
          <w:szCs w:val="18"/>
        </w:rPr>
      </w:pPr>
      <w:r w:rsidRPr="007A7E4A">
        <w:rPr>
          <w:rFonts w:ascii="Verdana" w:hAnsi="Verdana" w:cs="Verdana"/>
          <w:i/>
          <w:iCs/>
          <w:sz w:val="18"/>
          <w:szCs w:val="18"/>
        </w:rPr>
        <w:t>Aragón Resol 26-5-22.</w:t>
      </w:r>
    </w:p>
    <w:p w14:paraId="37798838" w14:textId="77777777" w:rsidR="007A7E4A" w:rsidRDefault="007A7E4A" w:rsidP="00166D82">
      <w:pPr>
        <w:shd w:val="clear" w:color="auto" w:fill="FFFFFF"/>
        <w:jc w:val="both"/>
        <w:rPr>
          <w:rFonts w:ascii="Verdana" w:hAnsi="Verdana" w:cs="Verdana"/>
          <w:i/>
          <w:iCs/>
          <w:sz w:val="18"/>
          <w:szCs w:val="18"/>
        </w:rPr>
      </w:pPr>
    </w:p>
    <w:p w14:paraId="7CD0189D" w14:textId="77777777" w:rsidR="00A434D9" w:rsidRDefault="00A434D9" w:rsidP="00166D82">
      <w:pPr>
        <w:shd w:val="clear" w:color="auto" w:fill="FFFFFF"/>
        <w:jc w:val="both"/>
        <w:rPr>
          <w:rFonts w:ascii="Verdana" w:hAnsi="Verdana" w:cs="Verdana"/>
          <w:i/>
          <w:iCs/>
          <w:sz w:val="18"/>
          <w:szCs w:val="18"/>
        </w:rPr>
      </w:pPr>
    </w:p>
    <w:p w14:paraId="6A85EFAA" w14:textId="3ADE6AA2" w:rsidR="00A434D9" w:rsidRPr="00A434D9" w:rsidRDefault="00A434D9" w:rsidP="00166D82">
      <w:pPr>
        <w:shd w:val="clear" w:color="auto" w:fill="FFFFFF"/>
        <w:jc w:val="both"/>
        <w:rPr>
          <w:rFonts w:ascii="Verdana" w:hAnsi="Verdana" w:cs="Verdana"/>
          <w:b/>
          <w:bCs/>
          <w:color w:val="993300"/>
          <w:sz w:val="18"/>
          <w:szCs w:val="18"/>
        </w:rPr>
      </w:pPr>
      <w:r w:rsidRPr="00A434D9">
        <w:rPr>
          <w:rFonts w:ascii="Verdana" w:hAnsi="Verdana" w:cs="Verdana"/>
          <w:b/>
          <w:bCs/>
          <w:color w:val="993300"/>
          <w:sz w:val="18"/>
          <w:szCs w:val="18"/>
        </w:rPr>
        <w:t>COMUNIDAD AUTÓNOMA DE LES ILLES BALEARS</w:t>
      </w:r>
    </w:p>
    <w:p w14:paraId="708FB288" w14:textId="7A0A5E3B" w:rsidR="00A434D9" w:rsidRPr="00A434D9" w:rsidRDefault="00A434D9" w:rsidP="00166D82">
      <w:pPr>
        <w:shd w:val="clear" w:color="auto" w:fill="FFFFFF"/>
        <w:jc w:val="both"/>
        <w:rPr>
          <w:rFonts w:ascii="Verdana" w:hAnsi="Verdana" w:cs="Verdana"/>
          <w:b/>
          <w:bCs/>
          <w:color w:val="993300"/>
          <w:sz w:val="18"/>
          <w:szCs w:val="18"/>
        </w:rPr>
      </w:pPr>
      <w:r w:rsidRPr="00A434D9">
        <w:rPr>
          <w:rFonts w:ascii="Verdana" w:hAnsi="Verdana" w:cs="Verdana"/>
          <w:b/>
          <w:bCs/>
          <w:color w:val="993300"/>
          <w:sz w:val="18"/>
          <w:szCs w:val="18"/>
        </w:rPr>
        <w:t>Impuesto sobre la Renta de las Personas Físicas</w:t>
      </w:r>
    </w:p>
    <w:p w14:paraId="62414C06" w14:textId="749F64AB" w:rsidR="00E94008" w:rsidRPr="00E94008" w:rsidRDefault="00E94008" w:rsidP="00A434D9">
      <w:pPr>
        <w:shd w:val="clear" w:color="auto" w:fill="FFFFFF"/>
        <w:jc w:val="both"/>
        <w:rPr>
          <w:rFonts w:ascii="Verdana" w:hAnsi="Verdana" w:cs="Verdana"/>
          <w:b/>
          <w:bCs/>
          <w:color w:val="993300"/>
          <w:sz w:val="18"/>
          <w:szCs w:val="18"/>
        </w:rPr>
      </w:pPr>
      <w:r w:rsidRPr="00E94008">
        <w:rPr>
          <w:rFonts w:ascii="Verdana" w:hAnsi="Verdana" w:cs="Verdana"/>
          <w:b/>
          <w:bCs/>
          <w:color w:val="993300"/>
          <w:sz w:val="18"/>
          <w:szCs w:val="18"/>
        </w:rPr>
        <w:t>Deducciones autonómicas</w:t>
      </w:r>
    </w:p>
    <w:p w14:paraId="7F004D97" w14:textId="3D904203" w:rsidR="00A434D9" w:rsidRPr="00A434D9" w:rsidRDefault="00A434D9" w:rsidP="00A434D9">
      <w:pPr>
        <w:shd w:val="clear" w:color="auto" w:fill="FFFFFF"/>
        <w:jc w:val="both"/>
        <w:rPr>
          <w:rFonts w:ascii="Verdana" w:hAnsi="Verdana" w:cs="Verdana"/>
          <w:sz w:val="18"/>
          <w:szCs w:val="18"/>
        </w:rPr>
      </w:pPr>
      <w:r w:rsidRPr="00A434D9">
        <w:rPr>
          <w:rFonts w:ascii="Verdana" w:hAnsi="Verdana" w:cs="Verdana"/>
          <w:sz w:val="18"/>
          <w:szCs w:val="18"/>
        </w:rPr>
        <w:t>Con efectos desde el 11-7-2025, resulta aplicable la deducción por gastos relativos a los descendientes o acogidos menores de seis años por motivos de conciliación a los contribuyentes trabajadores autónomos que estén de alta en el régimen especial de trabajadores autónomos o por cuenta propia de la Seguridad Social que corresponda un mínimo de 183 días a lo largo del periodo impositivo correspondiente.</w:t>
      </w:r>
    </w:p>
    <w:p w14:paraId="4BC1A560" w14:textId="49AD8813" w:rsidR="00A434D9" w:rsidRDefault="00A434D9" w:rsidP="00A434D9">
      <w:pPr>
        <w:shd w:val="clear" w:color="auto" w:fill="FFFFFF"/>
        <w:jc w:val="both"/>
        <w:rPr>
          <w:rFonts w:ascii="Verdana" w:hAnsi="Verdana" w:cs="Verdana"/>
          <w:sz w:val="18"/>
          <w:szCs w:val="18"/>
        </w:rPr>
      </w:pPr>
      <w:r w:rsidRPr="00A434D9">
        <w:rPr>
          <w:rFonts w:ascii="Verdana" w:hAnsi="Verdana" w:cs="Verdana"/>
          <w:sz w:val="18"/>
          <w:szCs w:val="18"/>
        </w:rPr>
        <w:t>Asimismo, en cuanto a los límites de renta exigidos a efectos de la aplicación de esta deducción, se introduce un incremento del 30% para los casos de familias numerosas de categoría especial.</w:t>
      </w:r>
    </w:p>
    <w:p w14:paraId="746E739C" w14:textId="7A889281" w:rsidR="00A434D9" w:rsidRDefault="00A434D9" w:rsidP="00A434D9">
      <w:pPr>
        <w:shd w:val="clear" w:color="auto" w:fill="FFFFFF"/>
        <w:jc w:val="both"/>
        <w:rPr>
          <w:rFonts w:ascii="Verdana" w:hAnsi="Verdana" w:cs="Verdana"/>
          <w:i/>
          <w:iCs/>
          <w:sz w:val="18"/>
          <w:szCs w:val="18"/>
        </w:rPr>
      </w:pPr>
      <w:r w:rsidRPr="00A434D9">
        <w:rPr>
          <w:rFonts w:ascii="Verdana" w:hAnsi="Verdana" w:cs="Verdana"/>
          <w:i/>
          <w:iCs/>
          <w:sz w:val="18"/>
          <w:szCs w:val="18"/>
        </w:rPr>
        <w:t>L Baleares 3/2025, BOIB 10-7-25.</w:t>
      </w:r>
    </w:p>
    <w:p w14:paraId="00254781" w14:textId="77777777" w:rsidR="00E94008" w:rsidRDefault="00E94008" w:rsidP="00A434D9">
      <w:pPr>
        <w:shd w:val="clear" w:color="auto" w:fill="FFFFFF"/>
        <w:jc w:val="both"/>
        <w:rPr>
          <w:rFonts w:ascii="Verdana" w:hAnsi="Verdana" w:cs="Verdana"/>
          <w:i/>
          <w:iCs/>
          <w:sz w:val="18"/>
          <w:szCs w:val="18"/>
        </w:rPr>
      </w:pPr>
    </w:p>
    <w:p w14:paraId="06E4E51B" w14:textId="0FD534D6" w:rsidR="00E94008" w:rsidRPr="00E94008" w:rsidRDefault="00E94008" w:rsidP="00A434D9">
      <w:pPr>
        <w:shd w:val="clear" w:color="auto" w:fill="FFFFFF"/>
        <w:jc w:val="both"/>
        <w:rPr>
          <w:rFonts w:ascii="Verdana" w:hAnsi="Verdana" w:cs="Verdana"/>
          <w:b/>
          <w:bCs/>
          <w:color w:val="993300"/>
          <w:sz w:val="18"/>
          <w:szCs w:val="18"/>
        </w:rPr>
      </w:pPr>
      <w:r w:rsidRPr="00E94008">
        <w:rPr>
          <w:rFonts w:ascii="Verdana" w:hAnsi="Verdana" w:cs="Verdana"/>
          <w:b/>
          <w:bCs/>
          <w:color w:val="993300"/>
          <w:sz w:val="18"/>
          <w:szCs w:val="18"/>
        </w:rPr>
        <w:t>Deducciones autonómicas</w:t>
      </w:r>
    </w:p>
    <w:p w14:paraId="4F71E6C0" w14:textId="603C3536" w:rsidR="00E94008" w:rsidRDefault="00E94008" w:rsidP="00A434D9">
      <w:pPr>
        <w:shd w:val="clear" w:color="auto" w:fill="FFFFFF"/>
        <w:jc w:val="both"/>
        <w:rPr>
          <w:rFonts w:ascii="Verdana" w:hAnsi="Verdana" w:cs="Verdana"/>
          <w:sz w:val="18"/>
          <w:szCs w:val="18"/>
        </w:rPr>
      </w:pPr>
      <w:r w:rsidRPr="00E94008">
        <w:rPr>
          <w:rFonts w:ascii="Verdana" w:hAnsi="Verdana" w:cs="Verdana"/>
          <w:sz w:val="18"/>
          <w:szCs w:val="18"/>
        </w:rPr>
        <w:t>Desde el 25-7-2025, se modifican algunas deducciones autonómicas y se crea una nueva deducción para compensar los gastos derivados de una vivienda ocupada ilegalmente o por razón de suspensión del lanzamiento.</w:t>
      </w:r>
    </w:p>
    <w:p w14:paraId="7BA6288E" w14:textId="5A64DA31" w:rsidR="00E94008" w:rsidRDefault="00E94008" w:rsidP="00A434D9">
      <w:pPr>
        <w:shd w:val="clear" w:color="auto" w:fill="FFFFFF"/>
        <w:jc w:val="both"/>
        <w:rPr>
          <w:rFonts w:ascii="Verdana" w:hAnsi="Verdana" w:cs="Verdana"/>
          <w:i/>
          <w:iCs/>
          <w:sz w:val="18"/>
          <w:szCs w:val="18"/>
        </w:rPr>
      </w:pPr>
      <w:r w:rsidRPr="00E94008">
        <w:rPr>
          <w:rFonts w:ascii="Verdana" w:hAnsi="Verdana" w:cs="Verdana"/>
          <w:i/>
          <w:iCs/>
          <w:sz w:val="18"/>
          <w:szCs w:val="18"/>
        </w:rPr>
        <w:t>L Baleares 6/2025, BOIB 24-7-25</w:t>
      </w:r>
      <w:r>
        <w:rPr>
          <w:rFonts w:ascii="Verdana" w:hAnsi="Verdana" w:cs="Verdana"/>
          <w:i/>
          <w:iCs/>
          <w:sz w:val="18"/>
          <w:szCs w:val="18"/>
        </w:rPr>
        <w:t>.</w:t>
      </w:r>
    </w:p>
    <w:p w14:paraId="18FC3F46" w14:textId="77777777" w:rsidR="00D2424E" w:rsidRDefault="00D2424E" w:rsidP="00A434D9">
      <w:pPr>
        <w:shd w:val="clear" w:color="auto" w:fill="FFFFFF"/>
        <w:jc w:val="both"/>
        <w:rPr>
          <w:rFonts w:ascii="Verdana" w:hAnsi="Verdana" w:cs="Verdana"/>
          <w:i/>
          <w:iCs/>
          <w:sz w:val="18"/>
          <w:szCs w:val="18"/>
        </w:rPr>
      </w:pPr>
    </w:p>
    <w:p w14:paraId="3DF8F532" w14:textId="33CC3DF9" w:rsidR="00D2424E" w:rsidRPr="00D2424E" w:rsidRDefault="00D2424E" w:rsidP="00A434D9">
      <w:pPr>
        <w:shd w:val="clear" w:color="auto" w:fill="FFFFFF"/>
        <w:jc w:val="both"/>
        <w:rPr>
          <w:rFonts w:ascii="Verdana" w:hAnsi="Verdana" w:cs="Verdana"/>
          <w:b/>
          <w:bCs/>
          <w:color w:val="993300"/>
          <w:sz w:val="18"/>
          <w:szCs w:val="18"/>
        </w:rPr>
      </w:pPr>
      <w:r w:rsidRPr="00D2424E">
        <w:rPr>
          <w:rFonts w:ascii="Verdana" w:hAnsi="Verdana" w:cs="Verdana"/>
          <w:b/>
          <w:bCs/>
          <w:color w:val="993300"/>
          <w:sz w:val="18"/>
          <w:szCs w:val="18"/>
        </w:rPr>
        <w:t>Impuesto sobre Sucesiones y Donaciones</w:t>
      </w:r>
    </w:p>
    <w:p w14:paraId="64BBEA3F" w14:textId="3E63B25F" w:rsidR="00D2424E" w:rsidRPr="00D2424E" w:rsidRDefault="00D2424E" w:rsidP="00A434D9">
      <w:pPr>
        <w:shd w:val="clear" w:color="auto" w:fill="FFFFFF"/>
        <w:jc w:val="both"/>
        <w:rPr>
          <w:rFonts w:ascii="Verdana" w:hAnsi="Verdana" w:cs="Verdana"/>
          <w:sz w:val="18"/>
          <w:szCs w:val="18"/>
        </w:rPr>
      </w:pPr>
      <w:r w:rsidRPr="00D2424E">
        <w:rPr>
          <w:rFonts w:ascii="Verdana" w:hAnsi="Verdana" w:cs="Verdana"/>
          <w:sz w:val="18"/>
          <w:szCs w:val="18"/>
        </w:rPr>
        <w:t>Con efectos 25-7-2025 se introducen diversas modificaciones, entre las que destacan el incremento del importe de determinadas reducciones, bonificaciones y deducciones, y la creación de una nueva reducción inter vivos por adquisiciones de terrenos en suelo rústico o de activos afectos a una explotación agraria y una nueva deducción inter vivos en las adquisiciones de sujetos pasivos incluidos en el grupo III.</w:t>
      </w:r>
    </w:p>
    <w:p w14:paraId="5FC618C5" w14:textId="1447C688" w:rsidR="00D2424E" w:rsidRDefault="00D2424E" w:rsidP="00A434D9">
      <w:pPr>
        <w:shd w:val="clear" w:color="auto" w:fill="FFFFFF"/>
        <w:jc w:val="both"/>
        <w:rPr>
          <w:rFonts w:ascii="Verdana" w:hAnsi="Verdana" w:cs="Verdana"/>
          <w:i/>
          <w:iCs/>
          <w:sz w:val="18"/>
          <w:szCs w:val="18"/>
        </w:rPr>
      </w:pPr>
      <w:r w:rsidRPr="00D2424E">
        <w:rPr>
          <w:rFonts w:ascii="Verdana" w:hAnsi="Verdana" w:cs="Verdana"/>
          <w:i/>
          <w:iCs/>
          <w:sz w:val="18"/>
          <w:szCs w:val="18"/>
        </w:rPr>
        <w:t>L Illes Balears 6/2025, BOIB 24-7-25</w:t>
      </w:r>
      <w:r>
        <w:rPr>
          <w:rFonts w:ascii="Verdana" w:hAnsi="Verdana" w:cs="Verdana"/>
          <w:i/>
          <w:iCs/>
          <w:sz w:val="18"/>
          <w:szCs w:val="18"/>
        </w:rPr>
        <w:t>.</w:t>
      </w:r>
    </w:p>
    <w:p w14:paraId="389D0536" w14:textId="77777777" w:rsidR="009E436A" w:rsidRDefault="009E436A" w:rsidP="00A434D9">
      <w:pPr>
        <w:shd w:val="clear" w:color="auto" w:fill="FFFFFF"/>
        <w:jc w:val="both"/>
        <w:rPr>
          <w:rFonts w:ascii="Verdana" w:hAnsi="Verdana" w:cs="Verdana"/>
          <w:i/>
          <w:iCs/>
          <w:sz w:val="18"/>
          <w:szCs w:val="18"/>
        </w:rPr>
      </w:pPr>
    </w:p>
    <w:p w14:paraId="29236C8C" w14:textId="663B1466" w:rsidR="009E436A" w:rsidRPr="009E436A" w:rsidRDefault="009E436A" w:rsidP="00A434D9">
      <w:pPr>
        <w:shd w:val="clear" w:color="auto" w:fill="FFFFFF"/>
        <w:jc w:val="both"/>
        <w:rPr>
          <w:rFonts w:ascii="Verdana" w:hAnsi="Verdana" w:cs="Verdana"/>
          <w:b/>
          <w:bCs/>
          <w:color w:val="993300"/>
          <w:sz w:val="18"/>
          <w:szCs w:val="18"/>
        </w:rPr>
      </w:pPr>
      <w:r w:rsidRPr="009E436A">
        <w:rPr>
          <w:rFonts w:ascii="Verdana" w:hAnsi="Verdana" w:cs="Verdana"/>
          <w:b/>
          <w:bCs/>
          <w:color w:val="993300"/>
          <w:sz w:val="18"/>
          <w:szCs w:val="18"/>
        </w:rPr>
        <w:t>Impuesto sobre Transmisiones Patrimoniales y Actos Jurídicos Documentados</w:t>
      </w:r>
    </w:p>
    <w:p w14:paraId="70D382C4" w14:textId="277FD136" w:rsidR="009E436A" w:rsidRPr="009E436A" w:rsidRDefault="009E436A" w:rsidP="00A434D9">
      <w:pPr>
        <w:shd w:val="clear" w:color="auto" w:fill="FFFFFF"/>
        <w:jc w:val="both"/>
        <w:rPr>
          <w:rFonts w:ascii="Verdana" w:hAnsi="Verdana" w:cs="Verdana"/>
          <w:sz w:val="18"/>
          <w:szCs w:val="18"/>
        </w:rPr>
      </w:pPr>
      <w:r w:rsidRPr="009E436A">
        <w:rPr>
          <w:rFonts w:ascii="Verdana" w:hAnsi="Verdana" w:cs="Verdana"/>
          <w:sz w:val="18"/>
          <w:szCs w:val="18"/>
        </w:rPr>
        <w:t>Con efectos desde el 25-7-2025, se crean nuevas bonificaciones autonómicas tanto en TPO como en AJD por transmisiones y arrendamientos de determinados terrenos en suelo rústico ubicados en las Illes Balears.</w:t>
      </w:r>
    </w:p>
    <w:p w14:paraId="5ADABAB0" w14:textId="172F8696" w:rsidR="009E436A" w:rsidRDefault="009E436A" w:rsidP="00A434D9">
      <w:pPr>
        <w:shd w:val="clear" w:color="auto" w:fill="FFFFFF"/>
        <w:jc w:val="both"/>
        <w:rPr>
          <w:rFonts w:ascii="Verdana" w:hAnsi="Verdana" w:cs="Verdana"/>
          <w:i/>
          <w:iCs/>
          <w:sz w:val="18"/>
          <w:szCs w:val="18"/>
        </w:rPr>
      </w:pPr>
      <w:r w:rsidRPr="009E436A">
        <w:rPr>
          <w:rFonts w:ascii="Verdana" w:hAnsi="Verdana" w:cs="Verdana"/>
          <w:i/>
          <w:iCs/>
          <w:sz w:val="18"/>
          <w:szCs w:val="18"/>
        </w:rPr>
        <w:t>L Illes Balears 6/2025, BOIB 24-7-25.</w:t>
      </w:r>
    </w:p>
    <w:p w14:paraId="6B993B20" w14:textId="77777777" w:rsidR="00D2424E" w:rsidRPr="00E94008" w:rsidRDefault="00D2424E" w:rsidP="00A434D9">
      <w:pPr>
        <w:shd w:val="clear" w:color="auto" w:fill="FFFFFF"/>
        <w:jc w:val="both"/>
        <w:rPr>
          <w:rFonts w:ascii="Verdana" w:hAnsi="Verdana" w:cs="Verdana"/>
          <w:i/>
          <w:iCs/>
          <w:sz w:val="18"/>
          <w:szCs w:val="18"/>
        </w:rPr>
      </w:pPr>
    </w:p>
    <w:p w14:paraId="38D887DA" w14:textId="77777777" w:rsidR="00A434D9" w:rsidRDefault="00A434D9" w:rsidP="00A434D9">
      <w:pPr>
        <w:shd w:val="clear" w:color="auto" w:fill="FFFFFF"/>
        <w:jc w:val="both"/>
        <w:rPr>
          <w:rFonts w:ascii="Verdana" w:hAnsi="Verdana" w:cs="Verdana"/>
          <w:i/>
          <w:iCs/>
          <w:sz w:val="18"/>
          <w:szCs w:val="18"/>
        </w:rPr>
      </w:pPr>
    </w:p>
    <w:p w14:paraId="734497F7" w14:textId="4E18E87C" w:rsidR="00A434D9" w:rsidRPr="00A434D9" w:rsidRDefault="00A434D9" w:rsidP="00A434D9">
      <w:pPr>
        <w:shd w:val="clear" w:color="auto" w:fill="FFFFFF"/>
        <w:jc w:val="both"/>
        <w:rPr>
          <w:rFonts w:ascii="Verdana" w:hAnsi="Verdana" w:cs="Verdana"/>
          <w:b/>
          <w:bCs/>
          <w:color w:val="993300"/>
          <w:sz w:val="18"/>
          <w:szCs w:val="18"/>
        </w:rPr>
      </w:pPr>
      <w:r w:rsidRPr="00A434D9">
        <w:rPr>
          <w:rFonts w:ascii="Verdana" w:hAnsi="Verdana" w:cs="Verdana"/>
          <w:b/>
          <w:bCs/>
          <w:color w:val="993300"/>
          <w:sz w:val="18"/>
          <w:szCs w:val="18"/>
        </w:rPr>
        <w:t>COMUNIDAD AUTÓNOMA DE CATALUÑA</w:t>
      </w:r>
    </w:p>
    <w:p w14:paraId="4B3F1DD7" w14:textId="77777777" w:rsidR="00A434D9" w:rsidRPr="00AE3E16" w:rsidRDefault="00A434D9" w:rsidP="00A434D9">
      <w:pPr>
        <w:shd w:val="clear" w:color="auto" w:fill="FFFFFF"/>
        <w:jc w:val="both"/>
        <w:rPr>
          <w:rFonts w:ascii="Verdana" w:hAnsi="Verdana" w:cs="Verdana"/>
          <w:b/>
          <w:bCs/>
          <w:color w:val="993300"/>
          <w:sz w:val="18"/>
          <w:szCs w:val="18"/>
        </w:rPr>
      </w:pPr>
      <w:bookmarkStart w:id="2" w:name="_Hlk205914699"/>
      <w:r w:rsidRPr="00AE3E16">
        <w:rPr>
          <w:rFonts w:ascii="Verdana" w:hAnsi="Verdana" w:cs="Verdana"/>
          <w:b/>
          <w:bCs/>
          <w:color w:val="993300"/>
          <w:sz w:val="18"/>
          <w:szCs w:val="18"/>
        </w:rPr>
        <w:t>Impuesto sobre Sucesiones y Donaciones</w:t>
      </w:r>
    </w:p>
    <w:bookmarkEnd w:id="2"/>
    <w:p w14:paraId="6BC6379A" w14:textId="77777777" w:rsidR="00A434D9" w:rsidRPr="00A434D9" w:rsidRDefault="00A434D9" w:rsidP="00A434D9">
      <w:pPr>
        <w:shd w:val="clear" w:color="auto" w:fill="FFFFFF"/>
        <w:jc w:val="both"/>
        <w:rPr>
          <w:rFonts w:ascii="Verdana" w:hAnsi="Verdana" w:cs="Verdana"/>
          <w:sz w:val="18"/>
          <w:szCs w:val="18"/>
        </w:rPr>
      </w:pPr>
      <w:r w:rsidRPr="00A434D9">
        <w:rPr>
          <w:rFonts w:ascii="Verdana" w:hAnsi="Verdana" w:cs="Verdana"/>
          <w:sz w:val="18"/>
          <w:szCs w:val="18"/>
        </w:rPr>
        <w:t>Se han aprobado nuevos modelos de autoliquidación del ISD gestionado por la Agencia Tributaria de Cataluña.</w:t>
      </w:r>
    </w:p>
    <w:p w14:paraId="59DFE2AE" w14:textId="0183D1D4" w:rsidR="00A434D9" w:rsidRDefault="00A434D9" w:rsidP="00A434D9">
      <w:pPr>
        <w:shd w:val="clear" w:color="auto" w:fill="FFFFFF"/>
        <w:jc w:val="both"/>
        <w:rPr>
          <w:rFonts w:ascii="Verdana" w:hAnsi="Verdana" w:cs="Verdana"/>
          <w:i/>
          <w:iCs/>
          <w:sz w:val="18"/>
          <w:szCs w:val="18"/>
        </w:rPr>
      </w:pPr>
      <w:r w:rsidRPr="00A434D9">
        <w:rPr>
          <w:rFonts w:ascii="Verdana" w:hAnsi="Verdana" w:cs="Verdana"/>
          <w:i/>
          <w:iCs/>
          <w:sz w:val="18"/>
          <w:szCs w:val="18"/>
        </w:rPr>
        <w:t>Orden Cataluña ECF/122/2025, DOGC 21-7-25</w:t>
      </w:r>
      <w:r>
        <w:rPr>
          <w:rFonts w:ascii="Verdana" w:hAnsi="Verdana" w:cs="Verdana"/>
          <w:i/>
          <w:iCs/>
          <w:sz w:val="18"/>
          <w:szCs w:val="18"/>
        </w:rPr>
        <w:t>.</w:t>
      </w:r>
    </w:p>
    <w:p w14:paraId="407F0370" w14:textId="77777777" w:rsidR="00A74936" w:rsidRDefault="00A74936" w:rsidP="00A434D9">
      <w:pPr>
        <w:shd w:val="clear" w:color="auto" w:fill="FFFFFF"/>
        <w:jc w:val="both"/>
        <w:rPr>
          <w:rFonts w:ascii="Verdana" w:hAnsi="Verdana" w:cs="Verdana"/>
          <w:i/>
          <w:iCs/>
          <w:sz w:val="18"/>
          <w:szCs w:val="18"/>
        </w:rPr>
      </w:pPr>
    </w:p>
    <w:p w14:paraId="180472CE" w14:textId="77777777" w:rsidR="003E06D4" w:rsidRDefault="003E06D4" w:rsidP="00A434D9">
      <w:pPr>
        <w:shd w:val="clear" w:color="auto" w:fill="FFFFFF"/>
        <w:jc w:val="both"/>
        <w:rPr>
          <w:rFonts w:ascii="Verdana" w:hAnsi="Verdana" w:cs="Verdana"/>
          <w:i/>
          <w:iCs/>
          <w:sz w:val="18"/>
          <w:szCs w:val="18"/>
        </w:rPr>
      </w:pPr>
    </w:p>
    <w:p w14:paraId="01A4B8ED" w14:textId="6619BEF0" w:rsidR="00A74936" w:rsidRPr="00A74936" w:rsidRDefault="00A74936" w:rsidP="00A434D9">
      <w:pPr>
        <w:shd w:val="clear" w:color="auto" w:fill="FFFFFF"/>
        <w:jc w:val="both"/>
        <w:rPr>
          <w:rFonts w:ascii="Verdana" w:hAnsi="Verdana" w:cs="Verdana"/>
          <w:b/>
          <w:bCs/>
          <w:color w:val="993300"/>
          <w:sz w:val="18"/>
          <w:szCs w:val="18"/>
        </w:rPr>
      </w:pPr>
      <w:r w:rsidRPr="00A74936">
        <w:rPr>
          <w:rFonts w:ascii="Verdana" w:hAnsi="Verdana" w:cs="Verdana"/>
          <w:b/>
          <w:bCs/>
          <w:color w:val="993300"/>
          <w:sz w:val="18"/>
          <w:szCs w:val="18"/>
        </w:rPr>
        <w:t>COMUNIDAD AUTÓNOMA DE CANARIAS</w:t>
      </w:r>
    </w:p>
    <w:p w14:paraId="4684C940" w14:textId="2D10C364" w:rsidR="00A74936" w:rsidRPr="00A74936" w:rsidRDefault="00A74936" w:rsidP="00A434D9">
      <w:pPr>
        <w:shd w:val="clear" w:color="auto" w:fill="FFFFFF"/>
        <w:jc w:val="both"/>
        <w:rPr>
          <w:rFonts w:ascii="Verdana" w:hAnsi="Verdana" w:cs="Verdana"/>
          <w:b/>
          <w:bCs/>
          <w:color w:val="993300"/>
          <w:sz w:val="18"/>
          <w:szCs w:val="18"/>
        </w:rPr>
      </w:pPr>
      <w:r w:rsidRPr="00A74936">
        <w:rPr>
          <w:rFonts w:ascii="Verdana" w:hAnsi="Verdana" w:cs="Verdana"/>
          <w:b/>
          <w:bCs/>
          <w:color w:val="993300"/>
          <w:sz w:val="18"/>
          <w:szCs w:val="18"/>
        </w:rPr>
        <w:t>Declaración sumaria de vehículos en régimen de pasaje</w:t>
      </w:r>
    </w:p>
    <w:p w14:paraId="5B03CA89" w14:textId="77777777" w:rsidR="00A74936" w:rsidRPr="00A74936" w:rsidRDefault="00A74936" w:rsidP="00A74936">
      <w:pPr>
        <w:shd w:val="clear" w:color="auto" w:fill="FFFFFF"/>
        <w:jc w:val="both"/>
        <w:rPr>
          <w:rFonts w:ascii="Verdana" w:hAnsi="Verdana" w:cs="Verdana"/>
          <w:sz w:val="18"/>
          <w:szCs w:val="18"/>
        </w:rPr>
      </w:pPr>
      <w:r w:rsidRPr="00A74936">
        <w:rPr>
          <w:rFonts w:ascii="Verdana" w:hAnsi="Verdana" w:cs="Verdana"/>
          <w:sz w:val="18"/>
          <w:szCs w:val="18"/>
        </w:rPr>
        <w:t>Con efectos para los embarques y desembarques de vehículos en régimen de pasaje realizados desde el 1-9-2025 se ha aprobado la declaración sumaria de vehículos en régimen de pasaje. El obligado a su presentación es la compañía naviera transportista que expida el conocimiento de embarque, y debe efectuarlo a través de formulario web habilitado en la sede electrónica de la Agencia Tributaria Canaria en los tres días hábiles desde la fecha de embarque o desembarque del vehículo.</w:t>
      </w:r>
    </w:p>
    <w:p w14:paraId="51E3C105" w14:textId="429A55FA" w:rsidR="00A74936" w:rsidRDefault="00A74936" w:rsidP="00A74936">
      <w:pPr>
        <w:shd w:val="clear" w:color="auto" w:fill="FFFFFF"/>
        <w:jc w:val="both"/>
        <w:rPr>
          <w:rFonts w:ascii="Verdana" w:hAnsi="Verdana" w:cs="Verdana"/>
          <w:i/>
          <w:iCs/>
          <w:sz w:val="18"/>
          <w:szCs w:val="18"/>
        </w:rPr>
      </w:pPr>
      <w:r w:rsidRPr="00A74936">
        <w:rPr>
          <w:rFonts w:ascii="Verdana" w:hAnsi="Verdana" w:cs="Verdana"/>
          <w:i/>
          <w:iCs/>
          <w:sz w:val="18"/>
          <w:szCs w:val="18"/>
        </w:rPr>
        <w:t>Orden Canarias 1-7-202</w:t>
      </w:r>
      <w:r>
        <w:rPr>
          <w:rFonts w:ascii="Verdana" w:hAnsi="Verdana" w:cs="Verdana"/>
          <w:i/>
          <w:iCs/>
          <w:sz w:val="18"/>
          <w:szCs w:val="18"/>
        </w:rPr>
        <w:t>5</w:t>
      </w:r>
      <w:r w:rsidRPr="00A74936">
        <w:rPr>
          <w:rFonts w:ascii="Verdana" w:hAnsi="Verdana" w:cs="Verdana"/>
          <w:i/>
          <w:iCs/>
          <w:sz w:val="18"/>
          <w:szCs w:val="18"/>
        </w:rPr>
        <w:t>, BOCANA 15-7-25</w:t>
      </w:r>
      <w:r>
        <w:rPr>
          <w:rFonts w:ascii="Verdana" w:hAnsi="Verdana" w:cs="Verdana"/>
          <w:i/>
          <w:iCs/>
          <w:sz w:val="18"/>
          <w:szCs w:val="18"/>
        </w:rPr>
        <w:t>.</w:t>
      </w:r>
    </w:p>
    <w:p w14:paraId="0D50EC1C" w14:textId="77777777" w:rsidR="00E94008" w:rsidRDefault="00E94008" w:rsidP="00A74936">
      <w:pPr>
        <w:shd w:val="clear" w:color="auto" w:fill="FFFFFF"/>
        <w:jc w:val="both"/>
        <w:rPr>
          <w:rFonts w:ascii="Verdana" w:hAnsi="Verdana" w:cs="Verdana"/>
          <w:i/>
          <w:iCs/>
          <w:sz w:val="18"/>
          <w:szCs w:val="18"/>
        </w:rPr>
      </w:pPr>
    </w:p>
    <w:p w14:paraId="276DAAA1" w14:textId="77777777" w:rsidR="003E06D4" w:rsidRDefault="003E06D4" w:rsidP="00A74936">
      <w:pPr>
        <w:shd w:val="clear" w:color="auto" w:fill="FFFFFF"/>
        <w:jc w:val="both"/>
        <w:rPr>
          <w:rFonts w:ascii="Verdana" w:hAnsi="Verdana" w:cs="Verdana"/>
          <w:i/>
          <w:iCs/>
          <w:sz w:val="18"/>
          <w:szCs w:val="18"/>
        </w:rPr>
      </w:pPr>
    </w:p>
    <w:p w14:paraId="3AEC3961" w14:textId="5D13D309" w:rsidR="00E94008" w:rsidRPr="00E94008" w:rsidRDefault="00E94008" w:rsidP="00A74936">
      <w:pPr>
        <w:shd w:val="clear" w:color="auto" w:fill="FFFFFF"/>
        <w:jc w:val="both"/>
        <w:rPr>
          <w:rFonts w:ascii="Verdana" w:hAnsi="Verdana" w:cs="Verdana"/>
          <w:b/>
          <w:bCs/>
          <w:color w:val="993300"/>
          <w:sz w:val="18"/>
          <w:szCs w:val="18"/>
        </w:rPr>
      </w:pPr>
      <w:r w:rsidRPr="00E94008">
        <w:rPr>
          <w:rFonts w:ascii="Verdana" w:hAnsi="Verdana" w:cs="Verdana"/>
          <w:b/>
          <w:bCs/>
          <w:color w:val="993300"/>
          <w:sz w:val="18"/>
          <w:szCs w:val="18"/>
        </w:rPr>
        <w:t>COMUNIDAD AUTÓNOMA DE MURCIA</w:t>
      </w:r>
    </w:p>
    <w:p w14:paraId="2F08BBA8" w14:textId="26D60515" w:rsidR="00E94008" w:rsidRPr="00AE3E16" w:rsidRDefault="00E94008" w:rsidP="00E94008">
      <w:pPr>
        <w:shd w:val="clear" w:color="auto" w:fill="FFFFFF"/>
        <w:jc w:val="both"/>
        <w:rPr>
          <w:rFonts w:ascii="Verdana" w:hAnsi="Verdana" w:cs="Verdana"/>
          <w:b/>
          <w:bCs/>
          <w:color w:val="993300"/>
          <w:sz w:val="18"/>
          <w:szCs w:val="18"/>
        </w:rPr>
      </w:pPr>
      <w:bookmarkStart w:id="3" w:name="_Hlk205914883"/>
      <w:r w:rsidRPr="00AE3E16">
        <w:rPr>
          <w:rFonts w:ascii="Verdana" w:hAnsi="Verdana" w:cs="Verdana"/>
          <w:b/>
          <w:bCs/>
          <w:color w:val="993300"/>
          <w:sz w:val="18"/>
          <w:szCs w:val="18"/>
        </w:rPr>
        <w:t xml:space="preserve">Impuesto sobre </w:t>
      </w:r>
      <w:r>
        <w:rPr>
          <w:rFonts w:ascii="Verdana" w:hAnsi="Verdana" w:cs="Verdana"/>
          <w:b/>
          <w:bCs/>
          <w:color w:val="993300"/>
          <w:sz w:val="18"/>
          <w:szCs w:val="18"/>
        </w:rPr>
        <w:t>la Renta de las Personas Físicas</w:t>
      </w:r>
    </w:p>
    <w:bookmarkEnd w:id="3"/>
    <w:p w14:paraId="2FBE6EDD" w14:textId="46F4BB23" w:rsidR="00E94008" w:rsidRDefault="00E94008" w:rsidP="00A74936">
      <w:pPr>
        <w:shd w:val="clear" w:color="auto" w:fill="FFFFFF"/>
        <w:jc w:val="both"/>
        <w:rPr>
          <w:rFonts w:ascii="Verdana" w:hAnsi="Verdana" w:cs="Verdana"/>
          <w:i/>
          <w:iCs/>
          <w:sz w:val="18"/>
          <w:szCs w:val="18"/>
        </w:rPr>
      </w:pPr>
      <w:r>
        <w:rPr>
          <w:rFonts w:ascii="Verdana" w:hAnsi="Verdana" w:cs="Verdana"/>
          <w:i/>
          <w:iCs/>
          <w:sz w:val="18"/>
          <w:szCs w:val="18"/>
        </w:rPr>
        <w:t>Deducciones autonómicas</w:t>
      </w:r>
    </w:p>
    <w:p w14:paraId="06E58202" w14:textId="668BEFF9" w:rsidR="00E94008" w:rsidRPr="00E94008" w:rsidRDefault="00E94008" w:rsidP="00A74936">
      <w:pPr>
        <w:shd w:val="clear" w:color="auto" w:fill="FFFFFF"/>
        <w:jc w:val="both"/>
        <w:rPr>
          <w:rFonts w:ascii="Verdana" w:hAnsi="Verdana" w:cs="Verdana"/>
          <w:sz w:val="18"/>
          <w:szCs w:val="18"/>
        </w:rPr>
      </w:pPr>
      <w:r w:rsidRPr="00E94008">
        <w:rPr>
          <w:rFonts w:ascii="Verdana" w:hAnsi="Verdana" w:cs="Verdana"/>
          <w:sz w:val="18"/>
          <w:szCs w:val="18"/>
        </w:rPr>
        <w:t>Con efectos desde 1-1-2025, se modifican varias deducciones autonómicas y se crean nuevas con el objeto de fomentar la reducción de emisiones contaminantes, fomentar la salud y el bienestar de la población, entre otros motivos.</w:t>
      </w:r>
    </w:p>
    <w:p w14:paraId="6146263A" w14:textId="4055C18F" w:rsidR="00A434D9" w:rsidRDefault="00E94008" w:rsidP="00166D82">
      <w:pPr>
        <w:shd w:val="clear" w:color="auto" w:fill="FFFFFF"/>
        <w:jc w:val="both"/>
        <w:rPr>
          <w:rFonts w:ascii="Verdana" w:hAnsi="Verdana" w:cs="Verdana"/>
          <w:i/>
          <w:iCs/>
          <w:sz w:val="18"/>
          <w:szCs w:val="18"/>
        </w:rPr>
      </w:pPr>
      <w:r w:rsidRPr="00E94008">
        <w:rPr>
          <w:rFonts w:ascii="Verdana" w:hAnsi="Verdana" w:cs="Verdana"/>
          <w:i/>
          <w:iCs/>
          <w:sz w:val="18"/>
          <w:szCs w:val="18"/>
        </w:rPr>
        <w:t>L Murcia 3/2025, BORM 24-7-25</w:t>
      </w:r>
      <w:r>
        <w:rPr>
          <w:rFonts w:ascii="Verdana" w:hAnsi="Verdana" w:cs="Verdana"/>
          <w:i/>
          <w:iCs/>
          <w:sz w:val="18"/>
          <w:szCs w:val="18"/>
        </w:rPr>
        <w:t>.</w:t>
      </w:r>
    </w:p>
    <w:p w14:paraId="79FED955" w14:textId="77777777" w:rsidR="00E571E4" w:rsidRDefault="00E571E4" w:rsidP="00166D82">
      <w:pPr>
        <w:shd w:val="clear" w:color="auto" w:fill="FFFFFF"/>
        <w:jc w:val="both"/>
        <w:rPr>
          <w:rFonts w:ascii="Verdana" w:hAnsi="Verdana" w:cs="Verdana"/>
          <w:i/>
          <w:iCs/>
          <w:sz w:val="18"/>
          <w:szCs w:val="18"/>
        </w:rPr>
      </w:pPr>
    </w:p>
    <w:p w14:paraId="19AB797D" w14:textId="56AB9D9C" w:rsidR="00E571E4" w:rsidRPr="00E571E4" w:rsidRDefault="00E571E4" w:rsidP="00166D82">
      <w:pPr>
        <w:shd w:val="clear" w:color="auto" w:fill="FFFFFF"/>
        <w:jc w:val="both"/>
        <w:rPr>
          <w:rFonts w:ascii="Verdana" w:hAnsi="Verdana" w:cs="Verdana"/>
          <w:b/>
          <w:bCs/>
          <w:color w:val="993300"/>
          <w:sz w:val="18"/>
          <w:szCs w:val="18"/>
        </w:rPr>
      </w:pPr>
      <w:r w:rsidRPr="00E571E4">
        <w:rPr>
          <w:rFonts w:ascii="Verdana" w:hAnsi="Verdana" w:cs="Verdana"/>
          <w:b/>
          <w:bCs/>
          <w:color w:val="993300"/>
          <w:sz w:val="18"/>
          <w:szCs w:val="18"/>
        </w:rPr>
        <w:t>Impuesto sobre la Riqueza</w:t>
      </w:r>
    </w:p>
    <w:p w14:paraId="39E611C3" w14:textId="7C49C779" w:rsidR="00E571E4" w:rsidRPr="00E571E4" w:rsidRDefault="00E571E4" w:rsidP="00166D82">
      <w:pPr>
        <w:shd w:val="clear" w:color="auto" w:fill="FFFFFF"/>
        <w:jc w:val="both"/>
        <w:rPr>
          <w:rFonts w:ascii="Verdana" w:hAnsi="Verdana" w:cs="Verdana"/>
          <w:sz w:val="18"/>
          <w:szCs w:val="18"/>
        </w:rPr>
      </w:pPr>
      <w:r w:rsidRPr="00E571E4">
        <w:rPr>
          <w:rFonts w:ascii="Verdana" w:hAnsi="Verdana" w:cs="Verdana"/>
          <w:sz w:val="18"/>
          <w:szCs w:val="18"/>
        </w:rPr>
        <w:t>Se aprueba una nueva escala de gravamen y se introduce una nueva bonificación mientras esté vigente el Impuesto Temporal de Solidaridad de Grandes Fortunas.</w:t>
      </w:r>
    </w:p>
    <w:p w14:paraId="1B4C4F63" w14:textId="1243CAAA" w:rsidR="00E571E4" w:rsidRDefault="00E571E4" w:rsidP="00166D82">
      <w:pPr>
        <w:shd w:val="clear" w:color="auto" w:fill="FFFFFF"/>
        <w:jc w:val="both"/>
        <w:rPr>
          <w:rFonts w:ascii="Verdana" w:hAnsi="Verdana" w:cs="Verdana"/>
          <w:i/>
          <w:iCs/>
          <w:sz w:val="18"/>
          <w:szCs w:val="18"/>
        </w:rPr>
      </w:pPr>
      <w:r w:rsidRPr="00E571E4">
        <w:rPr>
          <w:rFonts w:ascii="Verdana" w:hAnsi="Verdana" w:cs="Verdana"/>
          <w:i/>
          <w:iCs/>
          <w:sz w:val="18"/>
          <w:szCs w:val="18"/>
        </w:rPr>
        <w:t>Murcia 3/2025, BORM 24-7-25</w:t>
      </w:r>
      <w:r>
        <w:rPr>
          <w:rFonts w:ascii="Verdana" w:hAnsi="Verdana" w:cs="Verdana"/>
          <w:i/>
          <w:iCs/>
          <w:sz w:val="18"/>
          <w:szCs w:val="18"/>
        </w:rPr>
        <w:t>.</w:t>
      </w:r>
    </w:p>
    <w:p w14:paraId="6559E326" w14:textId="77777777" w:rsidR="007A211B" w:rsidRDefault="007A211B" w:rsidP="00166D82">
      <w:pPr>
        <w:shd w:val="clear" w:color="auto" w:fill="FFFFFF"/>
        <w:jc w:val="both"/>
        <w:rPr>
          <w:rFonts w:ascii="Verdana" w:hAnsi="Verdana" w:cs="Verdana"/>
          <w:i/>
          <w:iCs/>
          <w:sz w:val="18"/>
          <w:szCs w:val="18"/>
        </w:rPr>
      </w:pPr>
    </w:p>
    <w:p w14:paraId="7F521E3D" w14:textId="3FBAE6B9" w:rsidR="007A211B" w:rsidRPr="007A211B" w:rsidRDefault="007A211B" w:rsidP="00166D82">
      <w:pPr>
        <w:shd w:val="clear" w:color="auto" w:fill="FFFFFF"/>
        <w:jc w:val="both"/>
        <w:rPr>
          <w:rFonts w:ascii="Verdana" w:hAnsi="Verdana" w:cs="Verdana"/>
          <w:b/>
          <w:bCs/>
          <w:color w:val="993300"/>
          <w:sz w:val="18"/>
          <w:szCs w:val="18"/>
        </w:rPr>
      </w:pPr>
      <w:r w:rsidRPr="007A211B">
        <w:rPr>
          <w:rFonts w:ascii="Verdana" w:hAnsi="Verdana" w:cs="Verdana"/>
          <w:b/>
          <w:bCs/>
          <w:color w:val="993300"/>
          <w:sz w:val="18"/>
          <w:szCs w:val="18"/>
        </w:rPr>
        <w:t>Medidas fiscales extraordinarias para el municipio de Lorca</w:t>
      </w:r>
    </w:p>
    <w:p w14:paraId="27378EA4" w14:textId="77777777" w:rsidR="007A211B" w:rsidRPr="007A211B" w:rsidRDefault="007A211B" w:rsidP="007A211B">
      <w:pPr>
        <w:shd w:val="clear" w:color="auto" w:fill="FFFFFF"/>
        <w:jc w:val="both"/>
        <w:rPr>
          <w:rFonts w:ascii="Verdana" w:hAnsi="Verdana" w:cs="Verdana"/>
          <w:sz w:val="18"/>
          <w:szCs w:val="18"/>
        </w:rPr>
      </w:pPr>
      <w:r w:rsidRPr="007A211B">
        <w:rPr>
          <w:rFonts w:ascii="Verdana" w:hAnsi="Verdana" w:cs="Verdana"/>
          <w:sz w:val="18"/>
          <w:szCs w:val="18"/>
        </w:rPr>
        <w:t>Se amplían las medidas fiscales establecidas para Lorca como consecuencia del terremoto de 2011.</w:t>
      </w:r>
    </w:p>
    <w:p w14:paraId="1B0E5EDB" w14:textId="3103B2A9" w:rsidR="007A211B" w:rsidRDefault="007A211B" w:rsidP="007A211B">
      <w:pPr>
        <w:shd w:val="clear" w:color="auto" w:fill="FFFFFF"/>
        <w:jc w:val="both"/>
        <w:rPr>
          <w:rFonts w:ascii="Verdana" w:hAnsi="Verdana" w:cs="Verdana"/>
          <w:i/>
          <w:iCs/>
          <w:sz w:val="18"/>
          <w:szCs w:val="18"/>
        </w:rPr>
      </w:pPr>
      <w:r w:rsidRPr="007A211B">
        <w:rPr>
          <w:rFonts w:ascii="Verdana" w:hAnsi="Verdana" w:cs="Verdana"/>
          <w:i/>
          <w:iCs/>
          <w:sz w:val="18"/>
          <w:szCs w:val="18"/>
        </w:rPr>
        <w:t>L Murcia 3/2025, BORM 24-7-25</w:t>
      </w:r>
      <w:r>
        <w:rPr>
          <w:rFonts w:ascii="Verdana" w:hAnsi="Verdana" w:cs="Verdana"/>
          <w:i/>
          <w:iCs/>
          <w:sz w:val="18"/>
          <w:szCs w:val="18"/>
        </w:rPr>
        <w:t>.</w:t>
      </w:r>
    </w:p>
    <w:p w14:paraId="1310A414" w14:textId="77777777" w:rsidR="006D03B0" w:rsidRDefault="006D03B0" w:rsidP="00166D82">
      <w:pPr>
        <w:shd w:val="clear" w:color="auto" w:fill="FFFFFF"/>
        <w:jc w:val="both"/>
        <w:rPr>
          <w:rFonts w:ascii="Verdana" w:hAnsi="Verdana" w:cs="Verdana"/>
          <w:i/>
          <w:iCs/>
          <w:sz w:val="18"/>
          <w:szCs w:val="18"/>
        </w:rPr>
      </w:pPr>
    </w:p>
    <w:p w14:paraId="3D62326F" w14:textId="3AB09267" w:rsidR="00E571E4" w:rsidRPr="009E436A" w:rsidRDefault="009E436A" w:rsidP="00166D82">
      <w:pPr>
        <w:shd w:val="clear" w:color="auto" w:fill="FFFFFF"/>
        <w:jc w:val="both"/>
        <w:rPr>
          <w:rFonts w:ascii="Verdana" w:hAnsi="Verdana" w:cs="Verdana"/>
          <w:b/>
          <w:bCs/>
          <w:color w:val="993300"/>
          <w:sz w:val="18"/>
          <w:szCs w:val="18"/>
        </w:rPr>
      </w:pPr>
      <w:r w:rsidRPr="009E436A">
        <w:rPr>
          <w:rFonts w:ascii="Verdana" w:hAnsi="Verdana" w:cs="Verdana"/>
          <w:b/>
          <w:bCs/>
          <w:color w:val="993300"/>
          <w:sz w:val="18"/>
          <w:szCs w:val="18"/>
        </w:rPr>
        <w:t>Impuesto sobre Transmisiones Patrimoniales y Actos Jurídicos Documentados</w:t>
      </w:r>
    </w:p>
    <w:p w14:paraId="004DA085" w14:textId="7E0BCE8E" w:rsidR="009E436A" w:rsidRPr="009E436A" w:rsidRDefault="009E436A" w:rsidP="00166D82">
      <w:pPr>
        <w:shd w:val="clear" w:color="auto" w:fill="FFFFFF"/>
        <w:jc w:val="both"/>
        <w:rPr>
          <w:rFonts w:ascii="Verdana" w:hAnsi="Verdana" w:cs="Verdana"/>
          <w:b/>
          <w:bCs/>
          <w:color w:val="993300"/>
          <w:sz w:val="18"/>
          <w:szCs w:val="18"/>
        </w:rPr>
      </w:pPr>
      <w:r w:rsidRPr="009E436A">
        <w:rPr>
          <w:rFonts w:ascii="Verdana" w:hAnsi="Verdana" w:cs="Verdana"/>
          <w:b/>
          <w:bCs/>
          <w:color w:val="993300"/>
          <w:sz w:val="18"/>
          <w:szCs w:val="18"/>
        </w:rPr>
        <w:t>Novedades en los tipos de gravamen aplicables en Murcia</w:t>
      </w:r>
    </w:p>
    <w:p w14:paraId="6F1EADB5" w14:textId="238A7769" w:rsidR="009E436A" w:rsidRPr="009E436A" w:rsidRDefault="009E436A" w:rsidP="00166D82">
      <w:pPr>
        <w:shd w:val="clear" w:color="auto" w:fill="FFFFFF"/>
        <w:jc w:val="both"/>
        <w:rPr>
          <w:rFonts w:ascii="Verdana" w:hAnsi="Verdana" w:cs="Verdana"/>
          <w:sz w:val="18"/>
          <w:szCs w:val="18"/>
        </w:rPr>
      </w:pPr>
      <w:r w:rsidRPr="009E436A">
        <w:rPr>
          <w:rFonts w:ascii="Verdana" w:hAnsi="Verdana" w:cs="Verdana"/>
          <w:sz w:val="18"/>
          <w:szCs w:val="18"/>
        </w:rPr>
        <w:t>Con efectos 24-7-2025 se introducen mejoras en algunos tipos aplicables en este territorio.</w:t>
      </w:r>
    </w:p>
    <w:p w14:paraId="1CFA6895" w14:textId="4F36A6B5" w:rsidR="009E436A" w:rsidRDefault="009E436A" w:rsidP="00166D82">
      <w:pPr>
        <w:shd w:val="clear" w:color="auto" w:fill="FFFFFF"/>
        <w:jc w:val="both"/>
        <w:rPr>
          <w:rFonts w:ascii="Verdana" w:hAnsi="Verdana" w:cs="Verdana"/>
          <w:i/>
          <w:iCs/>
          <w:sz w:val="18"/>
          <w:szCs w:val="18"/>
        </w:rPr>
      </w:pPr>
      <w:r w:rsidRPr="009E436A">
        <w:rPr>
          <w:rFonts w:ascii="Verdana" w:hAnsi="Verdana" w:cs="Verdana"/>
          <w:i/>
          <w:iCs/>
          <w:sz w:val="18"/>
          <w:szCs w:val="18"/>
        </w:rPr>
        <w:t>L Murcia 3/2025, BORM 24-7-25</w:t>
      </w:r>
      <w:r>
        <w:rPr>
          <w:rFonts w:ascii="Verdana" w:hAnsi="Verdana" w:cs="Verdana"/>
          <w:i/>
          <w:iCs/>
          <w:sz w:val="18"/>
          <w:szCs w:val="18"/>
        </w:rPr>
        <w:t>.</w:t>
      </w:r>
    </w:p>
    <w:p w14:paraId="6ACADC97" w14:textId="77777777" w:rsidR="009E436A" w:rsidRDefault="009E436A" w:rsidP="00166D82">
      <w:pPr>
        <w:shd w:val="clear" w:color="auto" w:fill="FFFFFF"/>
        <w:jc w:val="both"/>
        <w:rPr>
          <w:rFonts w:ascii="Verdana" w:hAnsi="Verdana" w:cs="Verdana"/>
          <w:i/>
          <w:iCs/>
          <w:sz w:val="18"/>
          <w:szCs w:val="18"/>
        </w:rPr>
      </w:pPr>
    </w:p>
    <w:p w14:paraId="12A3FBB0" w14:textId="77777777" w:rsidR="009E436A" w:rsidRDefault="009E436A" w:rsidP="00166D82">
      <w:pPr>
        <w:shd w:val="clear" w:color="auto" w:fill="FFFFFF"/>
        <w:jc w:val="both"/>
        <w:rPr>
          <w:rFonts w:ascii="Verdana" w:hAnsi="Verdana" w:cs="Verdana"/>
          <w:i/>
          <w:iCs/>
          <w:sz w:val="18"/>
          <w:szCs w:val="18"/>
        </w:rPr>
      </w:pPr>
    </w:p>
    <w:p w14:paraId="6298AB3E" w14:textId="75A4697C" w:rsidR="006D03B0" w:rsidRPr="00CA4140" w:rsidRDefault="006D03B0" w:rsidP="00166D82">
      <w:pPr>
        <w:shd w:val="clear" w:color="auto" w:fill="FFFFFF"/>
        <w:jc w:val="both"/>
        <w:rPr>
          <w:rFonts w:ascii="Verdana" w:hAnsi="Verdana" w:cs="Verdana"/>
          <w:b/>
          <w:bCs/>
          <w:color w:val="993300"/>
          <w:sz w:val="18"/>
          <w:szCs w:val="18"/>
        </w:rPr>
      </w:pPr>
      <w:r w:rsidRPr="00CA4140">
        <w:rPr>
          <w:rFonts w:ascii="Verdana" w:hAnsi="Verdana" w:cs="Verdana"/>
          <w:b/>
          <w:bCs/>
          <w:color w:val="993300"/>
          <w:sz w:val="18"/>
          <w:szCs w:val="18"/>
        </w:rPr>
        <w:t>COM</w:t>
      </w:r>
      <w:r w:rsidR="009E436A">
        <w:rPr>
          <w:rFonts w:ascii="Verdana" w:hAnsi="Verdana" w:cs="Verdana"/>
          <w:b/>
          <w:bCs/>
          <w:color w:val="993300"/>
          <w:sz w:val="18"/>
          <w:szCs w:val="18"/>
        </w:rPr>
        <w:t>U</w:t>
      </w:r>
      <w:r w:rsidRPr="00CA4140">
        <w:rPr>
          <w:rFonts w:ascii="Verdana" w:hAnsi="Verdana" w:cs="Verdana"/>
          <w:b/>
          <w:bCs/>
          <w:color w:val="993300"/>
          <w:sz w:val="18"/>
          <w:szCs w:val="18"/>
        </w:rPr>
        <w:t>NIDAD AUTÓNOMA DE LA RIOJA</w:t>
      </w:r>
    </w:p>
    <w:p w14:paraId="1B582269" w14:textId="437EA41A" w:rsidR="006D03B0" w:rsidRPr="00CA4140" w:rsidRDefault="006D03B0" w:rsidP="00166D82">
      <w:pPr>
        <w:shd w:val="clear" w:color="auto" w:fill="FFFFFF"/>
        <w:jc w:val="both"/>
        <w:rPr>
          <w:rFonts w:ascii="Verdana" w:hAnsi="Verdana" w:cs="Verdana"/>
          <w:b/>
          <w:bCs/>
          <w:color w:val="993300"/>
          <w:sz w:val="18"/>
          <w:szCs w:val="18"/>
        </w:rPr>
      </w:pPr>
      <w:r w:rsidRPr="00CA4140">
        <w:rPr>
          <w:rFonts w:ascii="Verdana" w:hAnsi="Verdana" w:cs="Verdana"/>
          <w:b/>
          <w:bCs/>
          <w:color w:val="993300"/>
          <w:sz w:val="18"/>
          <w:szCs w:val="18"/>
        </w:rPr>
        <w:t>Impuesto sobre la Renta de las Personas Físicas</w:t>
      </w:r>
    </w:p>
    <w:p w14:paraId="34545825" w14:textId="018D4308" w:rsidR="006D03B0" w:rsidRPr="00CA4140" w:rsidRDefault="006D03B0" w:rsidP="00166D82">
      <w:pPr>
        <w:shd w:val="clear" w:color="auto" w:fill="FFFFFF"/>
        <w:jc w:val="both"/>
        <w:rPr>
          <w:rFonts w:ascii="Verdana" w:hAnsi="Verdana" w:cs="Verdana"/>
          <w:b/>
          <w:bCs/>
          <w:color w:val="993300"/>
          <w:sz w:val="18"/>
          <w:szCs w:val="18"/>
        </w:rPr>
      </w:pPr>
      <w:r w:rsidRPr="00CA4140">
        <w:rPr>
          <w:rFonts w:ascii="Verdana" w:hAnsi="Verdana" w:cs="Verdana"/>
          <w:b/>
          <w:bCs/>
          <w:color w:val="993300"/>
          <w:sz w:val="18"/>
          <w:szCs w:val="18"/>
        </w:rPr>
        <w:t>Medidas de apoyo al medio rural en La Rioja</w:t>
      </w:r>
    </w:p>
    <w:p w14:paraId="7B8D8E39" w14:textId="72C53E8B" w:rsidR="006D03B0" w:rsidRPr="00CA4140" w:rsidRDefault="00CA4140" w:rsidP="00166D82">
      <w:pPr>
        <w:shd w:val="clear" w:color="auto" w:fill="FFFFFF"/>
        <w:jc w:val="both"/>
        <w:rPr>
          <w:rFonts w:ascii="Verdana" w:hAnsi="Verdana" w:cs="Verdana"/>
          <w:sz w:val="18"/>
          <w:szCs w:val="18"/>
        </w:rPr>
      </w:pPr>
      <w:r w:rsidRPr="00CA4140">
        <w:rPr>
          <w:rFonts w:ascii="Verdana" w:hAnsi="Verdana" w:cs="Verdana"/>
          <w:sz w:val="18"/>
          <w:szCs w:val="18"/>
        </w:rPr>
        <w:t>Se aprueban nuevas deducciones como medidas destinadas a la reducción de la presión fiscal en relación con la actividad agrícola.</w:t>
      </w:r>
    </w:p>
    <w:p w14:paraId="1A64787C" w14:textId="05CB9802" w:rsidR="00CA4140" w:rsidRDefault="00CA4140" w:rsidP="00166D82">
      <w:pPr>
        <w:shd w:val="clear" w:color="auto" w:fill="FFFFFF"/>
        <w:jc w:val="both"/>
        <w:rPr>
          <w:rFonts w:ascii="Verdana" w:hAnsi="Verdana" w:cs="Verdana"/>
          <w:i/>
          <w:iCs/>
          <w:sz w:val="18"/>
          <w:szCs w:val="18"/>
        </w:rPr>
      </w:pPr>
      <w:r w:rsidRPr="00CA4140">
        <w:rPr>
          <w:rFonts w:ascii="Verdana" w:hAnsi="Verdana" w:cs="Verdana"/>
          <w:i/>
          <w:iCs/>
          <w:sz w:val="18"/>
          <w:szCs w:val="18"/>
        </w:rPr>
        <w:t>L La Rioja 5/2025, BOR 22-7-25</w:t>
      </w:r>
      <w:r>
        <w:rPr>
          <w:rFonts w:ascii="Verdana" w:hAnsi="Verdana" w:cs="Verdana"/>
          <w:i/>
          <w:iCs/>
          <w:sz w:val="18"/>
          <w:szCs w:val="18"/>
        </w:rPr>
        <w:t>.</w:t>
      </w:r>
    </w:p>
    <w:p w14:paraId="00C52B14" w14:textId="77777777" w:rsidR="003A1F69" w:rsidRDefault="003A1F69" w:rsidP="00166D82">
      <w:pPr>
        <w:shd w:val="clear" w:color="auto" w:fill="FFFFFF"/>
        <w:jc w:val="both"/>
        <w:rPr>
          <w:rFonts w:ascii="Verdana" w:hAnsi="Verdana" w:cs="Verdana"/>
          <w:i/>
          <w:iCs/>
          <w:sz w:val="18"/>
          <w:szCs w:val="18"/>
        </w:rPr>
      </w:pPr>
    </w:p>
    <w:p w14:paraId="06AB429F" w14:textId="4D11A433" w:rsidR="003A1F69" w:rsidRPr="003A1F69" w:rsidRDefault="003A1F69" w:rsidP="00166D82">
      <w:pPr>
        <w:shd w:val="clear" w:color="auto" w:fill="FFFFFF"/>
        <w:jc w:val="both"/>
        <w:rPr>
          <w:rFonts w:ascii="Verdana" w:hAnsi="Verdana" w:cs="Verdana"/>
          <w:b/>
          <w:bCs/>
          <w:color w:val="993300"/>
          <w:sz w:val="18"/>
          <w:szCs w:val="18"/>
        </w:rPr>
      </w:pPr>
      <w:r w:rsidRPr="003A1F69">
        <w:rPr>
          <w:rFonts w:ascii="Verdana" w:hAnsi="Verdana" w:cs="Verdana"/>
          <w:b/>
          <w:bCs/>
          <w:color w:val="993300"/>
          <w:sz w:val="18"/>
          <w:szCs w:val="18"/>
        </w:rPr>
        <w:t>Deducción por adquisición de vehículos eléctricos en La Rioja</w:t>
      </w:r>
    </w:p>
    <w:p w14:paraId="61091380" w14:textId="44F1BACB" w:rsidR="003A1F69" w:rsidRPr="003A1F69" w:rsidRDefault="003A1F69" w:rsidP="00166D82">
      <w:pPr>
        <w:shd w:val="clear" w:color="auto" w:fill="FFFFFF"/>
        <w:jc w:val="both"/>
        <w:rPr>
          <w:rFonts w:ascii="Verdana" w:hAnsi="Verdana" w:cs="Verdana"/>
          <w:sz w:val="18"/>
          <w:szCs w:val="18"/>
        </w:rPr>
      </w:pPr>
      <w:r w:rsidRPr="003A1F69">
        <w:rPr>
          <w:rFonts w:ascii="Verdana" w:hAnsi="Verdana" w:cs="Verdana"/>
          <w:sz w:val="18"/>
          <w:szCs w:val="18"/>
        </w:rPr>
        <w:t>Debido a las incidencias surgidas en la campaña del IRPF, y habiéndose detectado la colisión entre las deducciones estatal y autonómica aplicables por adquisición de vehículos eléctricos nuevos, se aclaran los supuestos no afectados por dicha incompatibilidad.</w:t>
      </w:r>
    </w:p>
    <w:p w14:paraId="43870F0E" w14:textId="5C131A62" w:rsidR="003A1F69" w:rsidRPr="00053FE6" w:rsidRDefault="003A1F69" w:rsidP="00166D82">
      <w:pPr>
        <w:shd w:val="clear" w:color="auto" w:fill="FFFFFF"/>
        <w:jc w:val="both"/>
        <w:rPr>
          <w:rFonts w:ascii="Verdana" w:hAnsi="Verdana" w:cs="Verdana"/>
          <w:i/>
          <w:iCs/>
          <w:sz w:val="18"/>
          <w:szCs w:val="18"/>
        </w:rPr>
      </w:pPr>
      <w:r w:rsidRPr="003A1F69">
        <w:rPr>
          <w:rFonts w:ascii="Verdana" w:hAnsi="Verdana" w:cs="Verdana"/>
          <w:i/>
          <w:iCs/>
          <w:sz w:val="18"/>
          <w:szCs w:val="18"/>
        </w:rPr>
        <w:t>L La Rioja 6/2025, BOR 22-7-25</w:t>
      </w:r>
      <w:r>
        <w:rPr>
          <w:rFonts w:ascii="Verdana" w:hAnsi="Verdana" w:cs="Verdana"/>
          <w:i/>
          <w:iCs/>
          <w:sz w:val="18"/>
          <w:szCs w:val="18"/>
        </w:rPr>
        <w:t>.</w:t>
      </w:r>
    </w:p>
    <w:p w14:paraId="0130EA5D" w14:textId="77777777" w:rsidR="00D2424E" w:rsidRDefault="00D2424E" w:rsidP="00B60889">
      <w:pPr>
        <w:shd w:val="clear" w:color="auto" w:fill="FFFFFF"/>
        <w:jc w:val="both"/>
        <w:rPr>
          <w:rFonts w:ascii="Verdana" w:hAnsi="Verdana" w:cs="Verdana"/>
          <w:sz w:val="18"/>
          <w:szCs w:val="18"/>
        </w:rPr>
      </w:pPr>
    </w:p>
    <w:p w14:paraId="0811C4AF" w14:textId="489B0EE8" w:rsidR="00D2424E" w:rsidRPr="00D2424E" w:rsidRDefault="00D2424E" w:rsidP="00B60889">
      <w:pPr>
        <w:shd w:val="clear" w:color="auto" w:fill="FFFFFF"/>
        <w:jc w:val="both"/>
        <w:rPr>
          <w:rFonts w:ascii="Verdana" w:hAnsi="Verdana" w:cs="Verdana"/>
          <w:b/>
          <w:bCs/>
          <w:color w:val="993300"/>
          <w:sz w:val="18"/>
          <w:szCs w:val="18"/>
        </w:rPr>
      </w:pPr>
      <w:r w:rsidRPr="00D2424E">
        <w:rPr>
          <w:rFonts w:ascii="Verdana" w:hAnsi="Verdana" w:cs="Verdana"/>
          <w:b/>
          <w:bCs/>
          <w:color w:val="993300"/>
          <w:sz w:val="18"/>
          <w:szCs w:val="18"/>
        </w:rPr>
        <w:t>Impuesto sobre Sucesiones y Donaciones</w:t>
      </w:r>
    </w:p>
    <w:p w14:paraId="794D81C9" w14:textId="4CCC6F00" w:rsidR="00D2424E" w:rsidRPr="00D2424E" w:rsidRDefault="00D2424E" w:rsidP="00B60889">
      <w:pPr>
        <w:shd w:val="clear" w:color="auto" w:fill="FFFFFF"/>
        <w:jc w:val="both"/>
        <w:rPr>
          <w:rFonts w:ascii="Verdana" w:hAnsi="Verdana" w:cs="Verdana"/>
          <w:b/>
          <w:bCs/>
          <w:color w:val="993300"/>
          <w:sz w:val="18"/>
          <w:szCs w:val="18"/>
        </w:rPr>
      </w:pPr>
      <w:r w:rsidRPr="00D2424E">
        <w:rPr>
          <w:rFonts w:ascii="Verdana" w:hAnsi="Verdana" w:cs="Verdana"/>
          <w:b/>
          <w:bCs/>
          <w:color w:val="993300"/>
          <w:sz w:val="18"/>
          <w:szCs w:val="18"/>
        </w:rPr>
        <w:t>Medidas de apoyo al medio rural en La Rioja</w:t>
      </w:r>
    </w:p>
    <w:p w14:paraId="0CD223A4" w14:textId="719248E2" w:rsidR="00AE3E16" w:rsidRDefault="00D2424E" w:rsidP="00B60889">
      <w:pPr>
        <w:shd w:val="clear" w:color="auto" w:fill="FFFFFF"/>
        <w:jc w:val="both"/>
        <w:rPr>
          <w:rFonts w:ascii="Verdana" w:hAnsi="Verdana" w:cs="Verdana"/>
          <w:sz w:val="18"/>
          <w:szCs w:val="18"/>
        </w:rPr>
      </w:pPr>
      <w:r w:rsidRPr="00D2424E">
        <w:rPr>
          <w:rFonts w:ascii="Verdana" w:hAnsi="Verdana" w:cs="Verdana"/>
          <w:sz w:val="18"/>
          <w:szCs w:val="18"/>
        </w:rPr>
        <w:t>Se han modificado las reducciones propias inter vivos y mortis causa que hasta ahora se aplicaban por la adquisición de explotaciones agrarias, de forma que además de incluir en las reducciones la adquisición de fincas rústicas, se modifican los requisitos para poder aplicar estas reducciones.</w:t>
      </w:r>
    </w:p>
    <w:p w14:paraId="517202F7" w14:textId="7B6E948B" w:rsidR="00D2424E" w:rsidRPr="00D2424E" w:rsidRDefault="00D2424E" w:rsidP="00B60889">
      <w:pPr>
        <w:shd w:val="clear" w:color="auto" w:fill="FFFFFF"/>
        <w:jc w:val="both"/>
        <w:rPr>
          <w:rFonts w:ascii="Verdana" w:hAnsi="Verdana" w:cs="Verdana"/>
          <w:i/>
          <w:iCs/>
          <w:sz w:val="18"/>
          <w:szCs w:val="18"/>
        </w:rPr>
      </w:pPr>
      <w:r w:rsidRPr="00D2424E">
        <w:rPr>
          <w:rFonts w:ascii="Verdana" w:hAnsi="Verdana" w:cs="Verdana"/>
          <w:i/>
          <w:iCs/>
          <w:sz w:val="18"/>
          <w:szCs w:val="18"/>
        </w:rPr>
        <w:t>L La Rioja 5/2025, BOR 22-7-25.</w:t>
      </w:r>
    </w:p>
    <w:p w14:paraId="36F638C3" w14:textId="77777777" w:rsidR="00D2424E" w:rsidRDefault="00D2424E" w:rsidP="00B60889">
      <w:pPr>
        <w:shd w:val="clear" w:color="auto" w:fill="FFFFFF"/>
        <w:jc w:val="both"/>
        <w:rPr>
          <w:rFonts w:ascii="Verdana" w:hAnsi="Verdana" w:cs="Verdana"/>
          <w:sz w:val="18"/>
          <w:szCs w:val="18"/>
        </w:rPr>
      </w:pPr>
    </w:p>
    <w:p w14:paraId="6CA8FF32" w14:textId="77777777" w:rsidR="00D2424E" w:rsidRDefault="00D2424E" w:rsidP="00B60889">
      <w:pPr>
        <w:shd w:val="clear" w:color="auto" w:fill="FFFFFF"/>
        <w:jc w:val="both"/>
        <w:rPr>
          <w:rFonts w:ascii="Verdana" w:hAnsi="Verdana" w:cs="Verdana"/>
          <w:sz w:val="18"/>
          <w:szCs w:val="18"/>
        </w:rPr>
      </w:pPr>
    </w:p>
    <w:p w14:paraId="386D0270" w14:textId="01F219CD" w:rsidR="008E7AA6" w:rsidRDefault="008E7AA6" w:rsidP="00B60889">
      <w:pPr>
        <w:shd w:val="clear" w:color="auto" w:fill="FFFFFF"/>
        <w:jc w:val="both"/>
        <w:rPr>
          <w:rFonts w:ascii="Verdana" w:hAnsi="Verdana" w:cs="Verdana"/>
          <w:b/>
          <w:bCs/>
          <w:color w:val="993300"/>
          <w:sz w:val="22"/>
          <w:szCs w:val="22"/>
        </w:rPr>
      </w:pPr>
      <w:r w:rsidRPr="008E7AA6">
        <w:rPr>
          <w:rFonts w:ascii="Verdana" w:hAnsi="Verdana" w:cs="Verdana"/>
          <w:b/>
          <w:bCs/>
          <w:color w:val="993300"/>
          <w:sz w:val="22"/>
          <w:szCs w:val="22"/>
        </w:rPr>
        <w:t>DISPOSICIONES FORALES</w:t>
      </w:r>
    </w:p>
    <w:p w14:paraId="1916600E" w14:textId="77777777" w:rsidR="00807E2F" w:rsidRDefault="00807E2F" w:rsidP="00B60889">
      <w:pPr>
        <w:shd w:val="clear" w:color="auto" w:fill="FFFFFF"/>
        <w:jc w:val="both"/>
        <w:rPr>
          <w:rFonts w:ascii="Verdana" w:hAnsi="Verdana" w:cs="Verdana"/>
          <w:b/>
          <w:bCs/>
          <w:color w:val="993300"/>
          <w:sz w:val="22"/>
          <w:szCs w:val="22"/>
        </w:rPr>
      </w:pPr>
    </w:p>
    <w:p w14:paraId="18391A13" w14:textId="49414829" w:rsidR="006C6AC0" w:rsidRDefault="006C6AC0" w:rsidP="00B60889">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DIPUTACIÓN FORAL DE ARABA</w:t>
      </w:r>
    </w:p>
    <w:p w14:paraId="331B35BA" w14:textId="7FDF584D" w:rsidR="006C6AC0" w:rsidRDefault="006C6AC0" w:rsidP="00B60889">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sobre el Valor Añadido</w:t>
      </w:r>
    </w:p>
    <w:p w14:paraId="69A4F2A6" w14:textId="77777777" w:rsidR="006C6AC0" w:rsidRPr="006C6AC0" w:rsidRDefault="006C6AC0" w:rsidP="006C6AC0">
      <w:pPr>
        <w:shd w:val="clear" w:color="auto" w:fill="FFFFFF"/>
        <w:jc w:val="both"/>
        <w:rPr>
          <w:rFonts w:ascii="Verdana" w:hAnsi="Verdana" w:cs="Verdana"/>
          <w:sz w:val="18"/>
          <w:szCs w:val="18"/>
        </w:rPr>
      </w:pPr>
      <w:r w:rsidRPr="006C6AC0">
        <w:rPr>
          <w:rFonts w:ascii="Verdana" w:hAnsi="Verdana" w:cs="Verdana"/>
          <w:sz w:val="18"/>
          <w:szCs w:val="18"/>
        </w:rPr>
        <w:t>Entre las novedades, destaca la adaptación de la normativa foral del impuesto a las modificaciones establecidas en territorio común sobre los tipos superreducidos y sobre el ingreso del impuesto en los carburantes.</w:t>
      </w:r>
    </w:p>
    <w:p w14:paraId="07EADFD3" w14:textId="15CE7B4B" w:rsidR="006C6AC0" w:rsidRPr="006C6AC0" w:rsidRDefault="006C6AC0" w:rsidP="006C6AC0">
      <w:pPr>
        <w:shd w:val="clear" w:color="auto" w:fill="FFFFFF"/>
        <w:jc w:val="both"/>
        <w:rPr>
          <w:rFonts w:ascii="Verdana" w:hAnsi="Verdana" w:cs="Verdana"/>
          <w:i/>
          <w:iCs/>
          <w:sz w:val="18"/>
          <w:szCs w:val="18"/>
        </w:rPr>
      </w:pPr>
      <w:r w:rsidRPr="006C6AC0">
        <w:rPr>
          <w:rFonts w:ascii="Verdana" w:hAnsi="Verdana" w:cs="Verdana"/>
          <w:i/>
          <w:iCs/>
          <w:sz w:val="18"/>
          <w:szCs w:val="18"/>
        </w:rPr>
        <w:t>DNUF Araba 1/2025, BOTHA 25-6-25.</w:t>
      </w:r>
    </w:p>
    <w:p w14:paraId="157E166D" w14:textId="77777777" w:rsidR="00807E2F" w:rsidRPr="006C6AC0" w:rsidRDefault="00807E2F" w:rsidP="00B60889">
      <w:pPr>
        <w:shd w:val="clear" w:color="auto" w:fill="FFFFFF"/>
        <w:jc w:val="both"/>
        <w:rPr>
          <w:rFonts w:ascii="Verdana" w:hAnsi="Verdana" w:cs="Verdana"/>
          <w:b/>
          <w:bCs/>
          <w:color w:val="993300"/>
          <w:sz w:val="18"/>
          <w:szCs w:val="18"/>
        </w:rPr>
      </w:pPr>
    </w:p>
    <w:p w14:paraId="2EB09670" w14:textId="7345F416" w:rsidR="004B2FFD" w:rsidRDefault="004B2FFD" w:rsidP="00633F7A">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 xml:space="preserve">DIPUTACIÓN FORAL DE </w:t>
      </w:r>
      <w:r w:rsidR="00AE3E16">
        <w:rPr>
          <w:rFonts w:ascii="Verdana" w:hAnsi="Verdana" w:cs="Verdana"/>
          <w:b/>
          <w:bCs/>
          <w:color w:val="993300"/>
          <w:sz w:val="18"/>
          <w:szCs w:val="18"/>
        </w:rPr>
        <w:t>GIPUZK</w:t>
      </w:r>
      <w:r w:rsidR="00472454">
        <w:rPr>
          <w:rFonts w:ascii="Verdana" w:hAnsi="Verdana" w:cs="Verdana"/>
          <w:b/>
          <w:bCs/>
          <w:color w:val="993300"/>
          <w:sz w:val="18"/>
          <w:szCs w:val="18"/>
        </w:rPr>
        <w:t>O</w:t>
      </w:r>
      <w:r w:rsidR="00AE3E16">
        <w:rPr>
          <w:rFonts w:ascii="Verdana" w:hAnsi="Verdana" w:cs="Verdana"/>
          <w:b/>
          <w:bCs/>
          <w:color w:val="993300"/>
          <w:sz w:val="18"/>
          <w:szCs w:val="18"/>
        </w:rPr>
        <w:t>A</w:t>
      </w:r>
    </w:p>
    <w:p w14:paraId="3408D958" w14:textId="77777777" w:rsidR="004B2FFD" w:rsidRDefault="004B2FFD" w:rsidP="004B2FFD">
      <w:pPr>
        <w:shd w:val="clear" w:color="auto" w:fill="FFFFFF"/>
        <w:jc w:val="both"/>
        <w:rPr>
          <w:rFonts w:ascii="Verdana" w:hAnsi="Verdana" w:cs="Verdana"/>
          <w:b/>
          <w:bCs/>
          <w:color w:val="993300"/>
          <w:sz w:val="18"/>
          <w:szCs w:val="18"/>
        </w:rPr>
      </w:pPr>
      <w:bookmarkStart w:id="4" w:name="_Hlk199265662"/>
      <w:r>
        <w:rPr>
          <w:rFonts w:ascii="Verdana" w:hAnsi="Verdana" w:cs="Verdana"/>
          <w:b/>
          <w:bCs/>
          <w:color w:val="993300"/>
          <w:sz w:val="18"/>
          <w:szCs w:val="18"/>
        </w:rPr>
        <w:t>Impuesto sobre la Renta de las Personas Físicas</w:t>
      </w:r>
    </w:p>
    <w:p w14:paraId="2904B97A" w14:textId="79C969EE" w:rsidR="006C6AC0" w:rsidRPr="006C6AC0" w:rsidRDefault="006C6AC0" w:rsidP="004B2FFD">
      <w:pPr>
        <w:shd w:val="clear" w:color="auto" w:fill="FFFFFF"/>
        <w:jc w:val="both"/>
        <w:rPr>
          <w:rFonts w:ascii="Verdana" w:hAnsi="Verdana" w:cs="Verdana"/>
          <w:sz w:val="18"/>
          <w:szCs w:val="18"/>
        </w:rPr>
      </w:pPr>
      <w:r w:rsidRPr="006C6AC0">
        <w:rPr>
          <w:rFonts w:ascii="Verdana" w:hAnsi="Verdana" w:cs="Verdana"/>
          <w:sz w:val="18"/>
          <w:szCs w:val="18"/>
        </w:rPr>
        <w:t>Se actualiza el reglamento del IRPF para adaptarlo a lo regulado en la norma foral del impuesto.</w:t>
      </w:r>
    </w:p>
    <w:p w14:paraId="64355712" w14:textId="0628390A" w:rsidR="006C6AC0" w:rsidRPr="006C6AC0" w:rsidRDefault="006C6AC0" w:rsidP="004B2FFD">
      <w:pPr>
        <w:shd w:val="clear" w:color="auto" w:fill="FFFFFF"/>
        <w:jc w:val="both"/>
        <w:rPr>
          <w:rFonts w:ascii="Verdana" w:hAnsi="Verdana" w:cs="Verdana"/>
          <w:i/>
          <w:iCs/>
          <w:sz w:val="18"/>
          <w:szCs w:val="18"/>
        </w:rPr>
      </w:pPr>
      <w:r w:rsidRPr="006C6AC0">
        <w:rPr>
          <w:rFonts w:ascii="Verdana" w:hAnsi="Verdana" w:cs="Verdana"/>
          <w:i/>
          <w:iCs/>
          <w:sz w:val="18"/>
          <w:szCs w:val="18"/>
        </w:rPr>
        <w:t>DF Gipuzkoa 10/2025, BOTHG 25-6-25</w:t>
      </w:r>
      <w:r>
        <w:rPr>
          <w:rFonts w:ascii="Verdana" w:hAnsi="Verdana" w:cs="Verdana"/>
          <w:i/>
          <w:iCs/>
          <w:sz w:val="18"/>
          <w:szCs w:val="18"/>
        </w:rPr>
        <w:t>.</w:t>
      </w:r>
    </w:p>
    <w:p w14:paraId="6B855D2E" w14:textId="77777777" w:rsidR="006C6AC0" w:rsidRDefault="006C6AC0" w:rsidP="004B2FFD">
      <w:pPr>
        <w:shd w:val="clear" w:color="auto" w:fill="FFFFFF"/>
        <w:jc w:val="both"/>
        <w:rPr>
          <w:rFonts w:ascii="Verdana" w:hAnsi="Verdana" w:cs="Verdana"/>
          <w:b/>
          <w:bCs/>
          <w:color w:val="993300"/>
          <w:sz w:val="18"/>
          <w:szCs w:val="18"/>
        </w:rPr>
      </w:pPr>
    </w:p>
    <w:p w14:paraId="23863888" w14:textId="76E8CD3F" w:rsidR="00675901" w:rsidRDefault="00675901" w:rsidP="004B2FFD">
      <w:pPr>
        <w:shd w:val="clear" w:color="auto" w:fill="FFFFFF"/>
        <w:jc w:val="both"/>
        <w:rPr>
          <w:rFonts w:ascii="Verdana" w:hAnsi="Verdana" w:cs="Verdana"/>
          <w:b/>
          <w:bCs/>
          <w:color w:val="993300"/>
          <w:sz w:val="18"/>
          <w:szCs w:val="18"/>
        </w:rPr>
      </w:pPr>
      <w:r>
        <w:rPr>
          <w:rFonts w:ascii="Verdana" w:hAnsi="Verdana" w:cs="Verdana"/>
          <w:b/>
          <w:bCs/>
          <w:color w:val="993300"/>
          <w:sz w:val="18"/>
          <w:szCs w:val="18"/>
        </w:rPr>
        <w:t>Impuesto Especial sobre Determinados Medios de Transporte</w:t>
      </w:r>
    </w:p>
    <w:p w14:paraId="0994B2A7" w14:textId="77777777" w:rsidR="00675901" w:rsidRPr="00675901" w:rsidRDefault="00675901" w:rsidP="00675901">
      <w:pPr>
        <w:shd w:val="clear" w:color="auto" w:fill="FFFFFF"/>
        <w:jc w:val="both"/>
        <w:rPr>
          <w:rFonts w:ascii="Verdana" w:hAnsi="Verdana" w:cs="Verdana"/>
          <w:sz w:val="18"/>
          <w:szCs w:val="18"/>
        </w:rPr>
      </w:pPr>
      <w:r w:rsidRPr="00675901">
        <w:rPr>
          <w:rFonts w:ascii="Verdana" w:hAnsi="Verdana" w:cs="Verdana"/>
          <w:sz w:val="18"/>
          <w:szCs w:val="18"/>
        </w:rPr>
        <w:t>Se aprueba el nuevo modelo 576 de autoliquidación del IMT, que sustituye al anterior modelo 565. Asimismo, se aprueban los diseños lógicos a los que deben ajustarse los archivos que se generen para la presentación telemática de las autoliquidaciones de este nuevo modelo.</w:t>
      </w:r>
    </w:p>
    <w:p w14:paraId="6490CAEB" w14:textId="04221EE3" w:rsidR="00675901" w:rsidRPr="00675901" w:rsidRDefault="00675901" w:rsidP="00675901">
      <w:pPr>
        <w:shd w:val="clear" w:color="auto" w:fill="FFFFFF"/>
        <w:jc w:val="both"/>
        <w:rPr>
          <w:rFonts w:ascii="Verdana" w:hAnsi="Verdana" w:cs="Verdana"/>
          <w:i/>
          <w:iCs/>
          <w:sz w:val="18"/>
          <w:szCs w:val="18"/>
        </w:rPr>
      </w:pPr>
      <w:r w:rsidRPr="00675901">
        <w:rPr>
          <w:rFonts w:ascii="Verdana" w:hAnsi="Verdana" w:cs="Verdana"/>
          <w:i/>
          <w:iCs/>
          <w:sz w:val="18"/>
          <w:szCs w:val="18"/>
        </w:rPr>
        <w:t>OF Gipuzkoa 255/2025, BOTHG 27</w:t>
      </w:r>
      <w:r w:rsidR="007A7E4A">
        <w:rPr>
          <w:rFonts w:ascii="Verdana" w:hAnsi="Verdana" w:cs="Verdana"/>
          <w:i/>
          <w:iCs/>
          <w:sz w:val="18"/>
          <w:szCs w:val="18"/>
        </w:rPr>
        <w:t>-</w:t>
      </w:r>
      <w:r w:rsidRPr="00675901">
        <w:rPr>
          <w:rFonts w:ascii="Verdana" w:hAnsi="Verdana" w:cs="Verdana"/>
          <w:i/>
          <w:iCs/>
          <w:sz w:val="18"/>
          <w:szCs w:val="18"/>
        </w:rPr>
        <w:t>6-25</w:t>
      </w:r>
      <w:r w:rsidR="007A7E4A">
        <w:rPr>
          <w:rFonts w:ascii="Verdana" w:hAnsi="Verdana" w:cs="Verdana"/>
          <w:i/>
          <w:iCs/>
          <w:sz w:val="18"/>
          <w:szCs w:val="18"/>
        </w:rPr>
        <w:t>.</w:t>
      </w:r>
    </w:p>
    <w:bookmarkEnd w:id="4"/>
    <w:p w14:paraId="72754C50" w14:textId="77777777" w:rsidR="00DE170F" w:rsidRDefault="00DE170F" w:rsidP="00633F7A">
      <w:pPr>
        <w:shd w:val="clear" w:color="auto" w:fill="FFFFFF"/>
        <w:jc w:val="both"/>
        <w:rPr>
          <w:i/>
          <w:iCs/>
        </w:rPr>
      </w:pPr>
    </w:p>
    <w:p w14:paraId="5D0792F2" w14:textId="5EC98C44" w:rsidR="00DE170F" w:rsidRPr="00472454" w:rsidRDefault="00472454" w:rsidP="00633F7A">
      <w:pPr>
        <w:shd w:val="clear" w:color="auto" w:fill="FFFFFF"/>
        <w:jc w:val="both"/>
        <w:rPr>
          <w:rFonts w:ascii="Verdana" w:hAnsi="Verdana" w:cs="Verdana"/>
          <w:b/>
          <w:bCs/>
          <w:color w:val="993300"/>
          <w:sz w:val="18"/>
          <w:szCs w:val="18"/>
        </w:rPr>
      </w:pPr>
      <w:r w:rsidRPr="00472454">
        <w:rPr>
          <w:rFonts w:ascii="Verdana" w:hAnsi="Verdana" w:cs="Verdana"/>
          <w:b/>
          <w:bCs/>
          <w:color w:val="993300"/>
          <w:sz w:val="18"/>
          <w:szCs w:val="18"/>
        </w:rPr>
        <w:t>Presentación por vía telemática del ISD y del ITP y AJD</w:t>
      </w:r>
    </w:p>
    <w:p w14:paraId="02897958" w14:textId="77777777" w:rsidR="00472454" w:rsidRPr="00E571E4" w:rsidRDefault="00472454" w:rsidP="00472454">
      <w:pPr>
        <w:shd w:val="clear" w:color="auto" w:fill="FFFFFF"/>
        <w:jc w:val="both"/>
        <w:rPr>
          <w:rFonts w:ascii="Verdana" w:hAnsi="Verdana" w:cs="Verdana"/>
          <w:sz w:val="18"/>
          <w:szCs w:val="18"/>
        </w:rPr>
      </w:pPr>
      <w:r w:rsidRPr="00E571E4">
        <w:rPr>
          <w:rFonts w:ascii="Verdana" w:hAnsi="Verdana" w:cs="Verdana"/>
          <w:sz w:val="18"/>
          <w:szCs w:val="18"/>
        </w:rPr>
        <w:t>Se regula la presentación telemática de los modelos 60-A, 60-T, 60-S, 670, 671 y 672 para todos los operadores de la gestión tributaria.</w:t>
      </w:r>
    </w:p>
    <w:p w14:paraId="0F7C7BC9" w14:textId="3D98DD53" w:rsidR="00472454" w:rsidRPr="00CA4140" w:rsidRDefault="00472454" w:rsidP="00472454">
      <w:pPr>
        <w:shd w:val="clear" w:color="auto" w:fill="FFFFFF"/>
        <w:jc w:val="both"/>
        <w:rPr>
          <w:rFonts w:ascii="Verdana" w:hAnsi="Verdana" w:cs="Verdana"/>
          <w:i/>
          <w:iCs/>
          <w:sz w:val="18"/>
          <w:szCs w:val="18"/>
        </w:rPr>
      </w:pPr>
      <w:r w:rsidRPr="00CA4140">
        <w:rPr>
          <w:rFonts w:ascii="Verdana" w:hAnsi="Verdana" w:cs="Verdana"/>
          <w:i/>
          <w:iCs/>
          <w:sz w:val="18"/>
          <w:szCs w:val="18"/>
        </w:rPr>
        <w:t>OF Gipuzkoa 298/2025, BOTHG 3-7-25</w:t>
      </w:r>
      <w:r w:rsidR="007A7E4A" w:rsidRPr="00CA4140">
        <w:rPr>
          <w:rFonts w:ascii="Verdana" w:hAnsi="Verdana" w:cs="Verdana"/>
          <w:i/>
          <w:iCs/>
          <w:sz w:val="18"/>
          <w:szCs w:val="18"/>
        </w:rPr>
        <w:t>.</w:t>
      </w:r>
    </w:p>
    <w:p w14:paraId="1DB78282" w14:textId="77777777" w:rsidR="00CA4140" w:rsidRDefault="00CA4140" w:rsidP="00472454">
      <w:pPr>
        <w:shd w:val="clear" w:color="auto" w:fill="FFFFFF"/>
        <w:jc w:val="both"/>
        <w:rPr>
          <w:i/>
          <w:iCs/>
        </w:rPr>
      </w:pPr>
    </w:p>
    <w:p w14:paraId="0FB7D9A5" w14:textId="514AE95B" w:rsidR="00CA4140" w:rsidRPr="00CA4140" w:rsidRDefault="00CA4140" w:rsidP="00472454">
      <w:pPr>
        <w:shd w:val="clear" w:color="auto" w:fill="FFFFFF"/>
        <w:jc w:val="both"/>
        <w:rPr>
          <w:rFonts w:ascii="Verdana" w:hAnsi="Verdana" w:cs="Verdana"/>
          <w:b/>
          <w:bCs/>
          <w:color w:val="993300"/>
          <w:sz w:val="18"/>
          <w:szCs w:val="18"/>
        </w:rPr>
      </w:pPr>
      <w:r w:rsidRPr="00CA4140">
        <w:rPr>
          <w:rFonts w:ascii="Verdana" w:hAnsi="Verdana" w:cs="Verdana"/>
          <w:b/>
          <w:bCs/>
          <w:color w:val="993300"/>
          <w:sz w:val="18"/>
          <w:szCs w:val="18"/>
        </w:rPr>
        <w:t>COMUNIDAD FORAL DE NAVARRA</w:t>
      </w:r>
    </w:p>
    <w:p w14:paraId="5C9EB41F" w14:textId="5BEAF87A" w:rsidR="00CA4140" w:rsidRPr="00CA4140" w:rsidRDefault="00CA4140" w:rsidP="00472454">
      <w:pPr>
        <w:shd w:val="clear" w:color="auto" w:fill="FFFFFF"/>
        <w:jc w:val="both"/>
        <w:rPr>
          <w:rFonts w:ascii="Verdana" w:hAnsi="Verdana" w:cs="Verdana"/>
          <w:b/>
          <w:bCs/>
          <w:color w:val="993300"/>
          <w:sz w:val="18"/>
          <w:szCs w:val="18"/>
        </w:rPr>
      </w:pPr>
      <w:r w:rsidRPr="00CA4140">
        <w:rPr>
          <w:rFonts w:ascii="Verdana" w:hAnsi="Verdana" w:cs="Verdana"/>
          <w:b/>
          <w:bCs/>
          <w:color w:val="993300"/>
          <w:sz w:val="18"/>
          <w:szCs w:val="18"/>
        </w:rPr>
        <w:t>Impuesto sobre Sociedades</w:t>
      </w:r>
    </w:p>
    <w:p w14:paraId="425BF90C" w14:textId="421C22CC" w:rsidR="00CA4140" w:rsidRPr="00CA4140" w:rsidRDefault="00CA4140" w:rsidP="00472454">
      <w:pPr>
        <w:shd w:val="clear" w:color="auto" w:fill="FFFFFF"/>
        <w:jc w:val="both"/>
        <w:rPr>
          <w:rFonts w:ascii="Verdana" w:hAnsi="Verdana" w:cs="Verdana"/>
          <w:b/>
          <w:bCs/>
          <w:color w:val="993300"/>
          <w:sz w:val="18"/>
          <w:szCs w:val="18"/>
        </w:rPr>
      </w:pPr>
      <w:r w:rsidRPr="00CA4140">
        <w:rPr>
          <w:rFonts w:ascii="Verdana" w:hAnsi="Verdana" w:cs="Verdana"/>
          <w:b/>
          <w:bCs/>
          <w:color w:val="993300"/>
          <w:sz w:val="18"/>
          <w:szCs w:val="18"/>
        </w:rPr>
        <w:t>Modificación del Convenio Económico entre el Estado y la Comunidad Foral de Navarra</w:t>
      </w:r>
    </w:p>
    <w:p w14:paraId="0EAEBC09" w14:textId="113AB8E8" w:rsidR="00472454" w:rsidRPr="00E571E4" w:rsidRDefault="00CA4140" w:rsidP="00633F7A">
      <w:pPr>
        <w:shd w:val="clear" w:color="auto" w:fill="FFFFFF"/>
        <w:jc w:val="both"/>
        <w:rPr>
          <w:rFonts w:ascii="Verdana" w:hAnsi="Verdana" w:cs="Verdana"/>
          <w:sz w:val="18"/>
          <w:szCs w:val="18"/>
        </w:rPr>
      </w:pPr>
      <w:r w:rsidRPr="00E571E4">
        <w:rPr>
          <w:rFonts w:ascii="Verdana" w:hAnsi="Verdana" w:cs="Verdana"/>
          <w:sz w:val="18"/>
          <w:szCs w:val="18"/>
        </w:rPr>
        <w:t>Con efectos para los períodos impositivos que se inicien a partir del 1-1-2026 se incrementa el importe del volumen de operaciones para la determinación de la normativa aplicable y la exacción del impuesto.</w:t>
      </w:r>
    </w:p>
    <w:p w14:paraId="2F2D00D9" w14:textId="55373CCA" w:rsidR="00CA4140" w:rsidRDefault="00CA4140" w:rsidP="00633F7A">
      <w:pPr>
        <w:shd w:val="clear" w:color="auto" w:fill="FFFFFF"/>
        <w:jc w:val="both"/>
        <w:rPr>
          <w:rFonts w:ascii="Verdana" w:hAnsi="Verdana" w:cs="Verdana"/>
          <w:i/>
          <w:iCs/>
          <w:sz w:val="18"/>
          <w:szCs w:val="18"/>
        </w:rPr>
      </w:pPr>
      <w:r w:rsidRPr="00CA4140">
        <w:rPr>
          <w:rFonts w:ascii="Verdana" w:hAnsi="Verdana" w:cs="Verdana"/>
          <w:i/>
          <w:iCs/>
          <w:sz w:val="18"/>
          <w:szCs w:val="18"/>
        </w:rPr>
        <w:t>L 4/2025, BOE 25-7-25.</w:t>
      </w:r>
    </w:p>
    <w:p w14:paraId="6BC662E5" w14:textId="77777777" w:rsidR="00BC3A05" w:rsidRDefault="00BC3A05" w:rsidP="00633F7A">
      <w:pPr>
        <w:shd w:val="clear" w:color="auto" w:fill="FFFFFF"/>
        <w:jc w:val="both"/>
        <w:rPr>
          <w:rFonts w:ascii="Verdana" w:hAnsi="Verdana" w:cs="Verdana"/>
          <w:i/>
          <w:iCs/>
          <w:sz w:val="18"/>
          <w:szCs w:val="18"/>
        </w:rPr>
      </w:pPr>
    </w:p>
    <w:p w14:paraId="3B90C3D2" w14:textId="29CA810E" w:rsidR="00BC3A05" w:rsidRPr="00BC3A05" w:rsidRDefault="00BC3A05" w:rsidP="00633F7A">
      <w:pPr>
        <w:shd w:val="clear" w:color="auto" w:fill="FFFFFF"/>
        <w:jc w:val="both"/>
        <w:rPr>
          <w:rFonts w:ascii="Verdana" w:hAnsi="Verdana" w:cs="Verdana"/>
          <w:b/>
          <w:bCs/>
          <w:color w:val="993300"/>
          <w:sz w:val="18"/>
          <w:szCs w:val="18"/>
        </w:rPr>
      </w:pPr>
      <w:r w:rsidRPr="00BC3A05">
        <w:rPr>
          <w:rFonts w:ascii="Verdana" w:hAnsi="Verdana" w:cs="Verdana"/>
          <w:b/>
          <w:bCs/>
          <w:color w:val="993300"/>
          <w:sz w:val="18"/>
          <w:szCs w:val="18"/>
        </w:rPr>
        <w:t>Impuesto sobre la Renta de no Residentes</w:t>
      </w:r>
    </w:p>
    <w:p w14:paraId="2FCF6A79" w14:textId="179BABCB" w:rsidR="00BC3A05" w:rsidRDefault="00BC3A05" w:rsidP="00633F7A">
      <w:pPr>
        <w:shd w:val="clear" w:color="auto" w:fill="FFFFFF"/>
        <w:jc w:val="both"/>
        <w:rPr>
          <w:rFonts w:ascii="Verdana" w:hAnsi="Verdana" w:cs="Verdana"/>
          <w:sz w:val="18"/>
          <w:szCs w:val="18"/>
        </w:rPr>
      </w:pPr>
      <w:r w:rsidRPr="00BC3A05">
        <w:rPr>
          <w:rFonts w:ascii="Verdana" w:hAnsi="Verdana" w:cs="Verdana"/>
          <w:sz w:val="18"/>
          <w:szCs w:val="18"/>
        </w:rPr>
        <w:t>A partir del 26-7-2025, el impuesto pasa a ser un impuesto de normativa autónoma.</w:t>
      </w:r>
    </w:p>
    <w:p w14:paraId="4F802112" w14:textId="766EC64E" w:rsidR="00BC3A05" w:rsidRPr="00BC3A05" w:rsidRDefault="00BC3A05" w:rsidP="00633F7A">
      <w:pPr>
        <w:shd w:val="clear" w:color="auto" w:fill="FFFFFF"/>
        <w:jc w:val="both"/>
        <w:rPr>
          <w:rFonts w:ascii="Verdana" w:hAnsi="Verdana" w:cs="Verdana"/>
          <w:i/>
          <w:iCs/>
          <w:sz w:val="18"/>
          <w:szCs w:val="18"/>
        </w:rPr>
      </w:pPr>
      <w:r w:rsidRPr="00BC3A05">
        <w:rPr>
          <w:rFonts w:ascii="Verdana" w:hAnsi="Verdana" w:cs="Verdana"/>
          <w:i/>
          <w:iCs/>
          <w:sz w:val="18"/>
          <w:szCs w:val="18"/>
        </w:rPr>
        <w:t>L 4/2025, BOE 25-7-25.</w:t>
      </w:r>
    </w:p>
    <w:p w14:paraId="50BBCC8D" w14:textId="77777777" w:rsidR="00472454" w:rsidRDefault="00472454" w:rsidP="00633F7A">
      <w:pPr>
        <w:shd w:val="clear" w:color="auto" w:fill="FFFFFF"/>
        <w:jc w:val="both"/>
        <w:rPr>
          <w:i/>
          <w:iCs/>
        </w:rPr>
      </w:pPr>
    </w:p>
    <w:p w14:paraId="476A27EE" w14:textId="6D15631C" w:rsidR="00162938" w:rsidRPr="00E571E4" w:rsidRDefault="00E571E4" w:rsidP="00633F7A">
      <w:pPr>
        <w:shd w:val="clear" w:color="auto" w:fill="FFFFFF"/>
        <w:jc w:val="both"/>
        <w:rPr>
          <w:rFonts w:ascii="Verdana" w:hAnsi="Verdana" w:cs="Verdana"/>
          <w:b/>
          <w:bCs/>
          <w:color w:val="993300"/>
          <w:sz w:val="18"/>
          <w:szCs w:val="18"/>
        </w:rPr>
      </w:pPr>
      <w:r w:rsidRPr="00E571E4">
        <w:rPr>
          <w:rFonts w:ascii="Verdana" w:hAnsi="Verdana" w:cs="Verdana"/>
          <w:b/>
          <w:bCs/>
          <w:color w:val="993300"/>
          <w:sz w:val="18"/>
          <w:szCs w:val="18"/>
        </w:rPr>
        <w:t>Inclusión en el Convenio Económico con la Comunidad Foral de Navarra</w:t>
      </w:r>
    </w:p>
    <w:p w14:paraId="7895C5A1" w14:textId="77777777" w:rsidR="00E571E4" w:rsidRPr="00E571E4" w:rsidRDefault="00E571E4" w:rsidP="00E571E4">
      <w:pPr>
        <w:shd w:val="clear" w:color="auto" w:fill="FFFFFF"/>
        <w:jc w:val="both"/>
        <w:rPr>
          <w:rFonts w:ascii="Verdana" w:hAnsi="Verdana" w:cs="Verdana"/>
          <w:sz w:val="18"/>
          <w:szCs w:val="18"/>
        </w:rPr>
      </w:pPr>
      <w:r w:rsidRPr="00E571E4">
        <w:rPr>
          <w:rFonts w:ascii="Verdana" w:hAnsi="Verdana" w:cs="Verdana"/>
          <w:sz w:val="18"/>
          <w:szCs w:val="18"/>
        </w:rPr>
        <w:t>Con efectos 26-7-2025 se determinan los puntos de conexión que permiten determinar a</w:t>
      </w:r>
      <w:r>
        <w:t xml:space="preserve"> cada </w:t>
      </w:r>
      <w:r w:rsidRPr="00E571E4">
        <w:rPr>
          <w:rFonts w:ascii="Verdana" w:hAnsi="Verdana" w:cs="Verdana"/>
          <w:sz w:val="18"/>
          <w:szCs w:val="18"/>
        </w:rPr>
        <w:t>contribuyente la normativa navarra o común aplicable.</w:t>
      </w:r>
    </w:p>
    <w:p w14:paraId="46F66FA2" w14:textId="3804FBB3" w:rsidR="00E571E4" w:rsidRDefault="00E571E4" w:rsidP="00E571E4">
      <w:pPr>
        <w:shd w:val="clear" w:color="auto" w:fill="FFFFFF"/>
        <w:jc w:val="both"/>
        <w:rPr>
          <w:rFonts w:ascii="Verdana" w:hAnsi="Verdana" w:cs="Verdana"/>
          <w:i/>
          <w:iCs/>
          <w:sz w:val="18"/>
          <w:szCs w:val="18"/>
        </w:rPr>
      </w:pPr>
      <w:bookmarkStart w:id="5" w:name="_Hlk205917639"/>
      <w:r w:rsidRPr="00E571E4">
        <w:rPr>
          <w:rFonts w:ascii="Verdana" w:hAnsi="Verdana" w:cs="Verdana"/>
          <w:i/>
          <w:iCs/>
          <w:sz w:val="18"/>
          <w:szCs w:val="18"/>
        </w:rPr>
        <w:t>L 4/2025, BOE 25-7-25</w:t>
      </w:r>
      <w:bookmarkEnd w:id="5"/>
      <w:r>
        <w:rPr>
          <w:rFonts w:ascii="Verdana" w:hAnsi="Verdana" w:cs="Verdana"/>
          <w:i/>
          <w:iCs/>
          <w:sz w:val="18"/>
          <w:szCs w:val="18"/>
        </w:rPr>
        <w:t>.</w:t>
      </w:r>
    </w:p>
    <w:p w14:paraId="3A68860F" w14:textId="77777777" w:rsidR="009B7826" w:rsidRDefault="009B7826" w:rsidP="00E571E4">
      <w:pPr>
        <w:shd w:val="clear" w:color="auto" w:fill="FFFFFF"/>
        <w:jc w:val="both"/>
        <w:rPr>
          <w:rFonts w:ascii="Verdana" w:hAnsi="Verdana" w:cs="Verdana"/>
          <w:i/>
          <w:iCs/>
          <w:sz w:val="18"/>
          <w:szCs w:val="18"/>
        </w:rPr>
      </w:pPr>
    </w:p>
    <w:p w14:paraId="30AEF456" w14:textId="77777777" w:rsidR="003E06D4" w:rsidRDefault="003E06D4" w:rsidP="00E571E4">
      <w:pPr>
        <w:shd w:val="clear" w:color="auto" w:fill="FFFFFF"/>
        <w:jc w:val="both"/>
        <w:rPr>
          <w:rFonts w:ascii="Verdana" w:hAnsi="Verdana" w:cs="Verdana"/>
          <w:i/>
          <w:iCs/>
          <w:sz w:val="18"/>
          <w:szCs w:val="18"/>
        </w:rPr>
      </w:pPr>
    </w:p>
    <w:p w14:paraId="30C624AB" w14:textId="77777777" w:rsidR="003E06D4" w:rsidRDefault="003E06D4" w:rsidP="00E571E4">
      <w:pPr>
        <w:shd w:val="clear" w:color="auto" w:fill="FFFFFF"/>
        <w:jc w:val="both"/>
        <w:rPr>
          <w:rFonts w:ascii="Verdana" w:hAnsi="Verdana" w:cs="Verdana"/>
          <w:i/>
          <w:iCs/>
          <w:sz w:val="18"/>
          <w:szCs w:val="18"/>
        </w:rPr>
      </w:pPr>
    </w:p>
    <w:p w14:paraId="2D775CFF" w14:textId="31BDF217" w:rsidR="009B7826" w:rsidRPr="009B7826" w:rsidRDefault="009B7826" w:rsidP="00E571E4">
      <w:pPr>
        <w:shd w:val="clear" w:color="auto" w:fill="FFFFFF"/>
        <w:jc w:val="both"/>
        <w:rPr>
          <w:rFonts w:ascii="Verdana" w:hAnsi="Verdana" w:cs="Verdana"/>
          <w:b/>
          <w:bCs/>
          <w:color w:val="993300"/>
          <w:sz w:val="18"/>
          <w:szCs w:val="18"/>
        </w:rPr>
      </w:pPr>
      <w:r w:rsidRPr="009B7826">
        <w:rPr>
          <w:rFonts w:ascii="Verdana" w:hAnsi="Verdana" w:cs="Verdana"/>
          <w:b/>
          <w:bCs/>
          <w:color w:val="993300"/>
          <w:sz w:val="18"/>
          <w:szCs w:val="18"/>
        </w:rPr>
        <w:lastRenderedPageBreak/>
        <w:t>Novedades en el Convenio Económico con la Comunidad Foral de Navarra</w:t>
      </w:r>
    </w:p>
    <w:p w14:paraId="338DA868" w14:textId="381A1534" w:rsidR="009B7826" w:rsidRPr="009B7826" w:rsidRDefault="009B7826" w:rsidP="00E571E4">
      <w:pPr>
        <w:shd w:val="clear" w:color="auto" w:fill="FFFFFF"/>
        <w:jc w:val="both"/>
        <w:rPr>
          <w:rFonts w:ascii="Verdana" w:hAnsi="Verdana" w:cs="Verdana"/>
          <w:sz w:val="18"/>
          <w:szCs w:val="18"/>
        </w:rPr>
      </w:pPr>
      <w:r w:rsidRPr="009B7826">
        <w:rPr>
          <w:rFonts w:ascii="Verdana" w:hAnsi="Verdana" w:cs="Verdana"/>
          <w:sz w:val="18"/>
          <w:szCs w:val="18"/>
        </w:rPr>
        <w:t>Para períodos impositivos iniciados a partir de 1-1-2026, se incrementa hasta los 12 millones de euros el límite del volumen de operaciones que determina que corresponda a la Administración del Estado o a la Comunidad Foral de Navarra, la inspección del IS o la tributación a una o ambas Administraciones en el IVA.</w:t>
      </w:r>
    </w:p>
    <w:p w14:paraId="4677F1F0" w14:textId="18AD4A23" w:rsidR="00E571E4" w:rsidRDefault="009B7826" w:rsidP="00E571E4">
      <w:pPr>
        <w:shd w:val="clear" w:color="auto" w:fill="FFFFFF"/>
        <w:jc w:val="both"/>
        <w:rPr>
          <w:rFonts w:ascii="Verdana" w:hAnsi="Verdana" w:cs="Verdana"/>
          <w:i/>
          <w:iCs/>
          <w:sz w:val="18"/>
          <w:szCs w:val="18"/>
        </w:rPr>
      </w:pPr>
      <w:r w:rsidRPr="009B7826">
        <w:rPr>
          <w:rFonts w:ascii="Verdana" w:hAnsi="Verdana" w:cs="Verdana"/>
          <w:i/>
          <w:iCs/>
          <w:sz w:val="18"/>
          <w:szCs w:val="18"/>
        </w:rPr>
        <w:t>L 4/2025, BOE 25-7-25</w:t>
      </w:r>
      <w:r>
        <w:rPr>
          <w:rFonts w:ascii="Verdana" w:hAnsi="Verdana" w:cs="Verdana"/>
          <w:i/>
          <w:iCs/>
          <w:sz w:val="18"/>
          <w:szCs w:val="18"/>
        </w:rPr>
        <w:t>.</w:t>
      </w:r>
    </w:p>
    <w:p w14:paraId="6B30E0FB" w14:textId="77777777" w:rsidR="00E571E4" w:rsidRPr="00E571E4" w:rsidRDefault="00E571E4" w:rsidP="00E571E4">
      <w:pPr>
        <w:shd w:val="clear" w:color="auto" w:fill="FFFFFF"/>
        <w:jc w:val="both"/>
        <w:rPr>
          <w:rFonts w:ascii="Verdana" w:hAnsi="Verdana" w:cs="Verdana"/>
          <w:i/>
          <w:iCs/>
          <w:sz w:val="18"/>
          <w:szCs w:val="18"/>
        </w:rPr>
      </w:pPr>
    </w:p>
    <w:p w14:paraId="17E6631A" w14:textId="77777777" w:rsidR="004B2FFD" w:rsidRPr="00162938" w:rsidRDefault="004B2FFD" w:rsidP="00633F7A">
      <w:pPr>
        <w:shd w:val="clear" w:color="auto" w:fill="FFFFFF"/>
        <w:jc w:val="both"/>
      </w:pPr>
    </w:p>
    <w:p w14:paraId="1F323D5D" w14:textId="77777777" w:rsidR="004B2FFD" w:rsidRPr="00162938" w:rsidRDefault="004B2FFD" w:rsidP="00633F7A">
      <w:pPr>
        <w:shd w:val="clear" w:color="auto" w:fill="FFFFFF"/>
        <w:jc w:val="both"/>
        <w:rPr>
          <w:rFonts w:ascii="Verdana" w:hAnsi="Verdana" w:cs="Verdana"/>
          <w:sz w:val="18"/>
          <w:szCs w:val="18"/>
        </w:rPr>
      </w:pPr>
    </w:p>
    <w:p w14:paraId="43355ECA" w14:textId="77777777" w:rsidR="0016782A" w:rsidRPr="00162938" w:rsidRDefault="0016782A" w:rsidP="00633F7A">
      <w:pPr>
        <w:shd w:val="clear" w:color="auto" w:fill="FFFFFF"/>
        <w:jc w:val="both"/>
        <w:rPr>
          <w:rFonts w:ascii="Verdana" w:hAnsi="Verdana" w:cs="Verdana"/>
          <w:b/>
          <w:bCs/>
          <w:color w:val="993300"/>
          <w:sz w:val="18"/>
          <w:szCs w:val="18"/>
        </w:rPr>
      </w:pPr>
    </w:p>
    <w:p w14:paraId="44EC378D" w14:textId="77777777" w:rsidR="007F029F" w:rsidRPr="00162938" w:rsidRDefault="007F029F" w:rsidP="001B1690">
      <w:pPr>
        <w:shd w:val="clear" w:color="auto" w:fill="FFFFFF"/>
        <w:jc w:val="both"/>
        <w:rPr>
          <w:rFonts w:ascii="Verdana" w:hAnsi="Verdana" w:cs="Verdana"/>
          <w:b/>
          <w:bCs/>
          <w:color w:val="993300"/>
          <w:sz w:val="18"/>
          <w:szCs w:val="18"/>
        </w:rPr>
      </w:pPr>
    </w:p>
    <w:sectPr w:rsidR="007F029F" w:rsidRPr="00162938" w:rsidSect="00C66645">
      <w:footerReference w:type="default" r:id="rId8"/>
      <w:pgSz w:w="11906" w:h="16838"/>
      <w:pgMar w:top="14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8060" w14:textId="77777777" w:rsidR="00C93960" w:rsidRDefault="00C93960" w:rsidP="00FC10F4">
      <w:r>
        <w:separator/>
      </w:r>
    </w:p>
  </w:endnote>
  <w:endnote w:type="continuationSeparator" w:id="0">
    <w:p w14:paraId="562C11E9" w14:textId="77777777" w:rsidR="00C93960" w:rsidRDefault="00C93960" w:rsidP="00FC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F5BC" w14:textId="77777777" w:rsidR="00A00F8B" w:rsidRDefault="00A00F8B">
    <w:pPr>
      <w:pStyle w:val="Piedepgina"/>
    </w:pPr>
  </w:p>
  <w:p w14:paraId="0775DC81" w14:textId="77777777" w:rsidR="00A00F8B" w:rsidRDefault="00A00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A8E6F" w14:textId="77777777" w:rsidR="00C93960" w:rsidRDefault="00C93960" w:rsidP="00FC10F4">
      <w:r>
        <w:separator/>
      </w:r>
    </w:p>
  </w:footnote>
  <w:footnote w:type="continuationSeparator" w:id="0">
    <w:p w14:paraId="13009661" w14:textId="77777777" w:rsidR="00C93960" w:rsidRDefault="00C93960" w:rsidP="00FC1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689"/>
    <w:multiLevelType w:val="hybridMultilevel"/>
    <w:tmpl w:val="A40CFC64"/>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C665960"/>
    <w:multiLevelType w:val="hybridMultilevel"/>
    <w:tmpl w:val="F094FAE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15:restartNumberingAfterBreak="0">
    <w:nsid w:val="3163701B"/>
    <w:multiLevelType w:val="hybridMultilevel"/>
    <w:tmpl w:val="567AF3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CF0729E"/>
    <w:multiLevelType w:val="hybridMultilevel"/>
    <w:tmpl w:val="E2E88DE8"/>
    <w:lvl w:ilvl="0" w:tplc="0C0A0001">
      <w:start w:val="1"/>
      <w:numFmt w:val="bullet"/>
      <w:lvlText w:val=""/>
      <w:lvlJc w:val="left"/>
      <w:pPr>
        <w:ind w:left="862" w:hanging="360"/>
      </w:pPr>
      <w:rPr>
        <w:rFonts w:ascii="Symbol" w:hAnsi="Symbol" w:cs="Symbol" w:hint="default"/>
      </w:rPr>
    </w:lvl>
    <w:lvl w:ilvl="1" w:tplc="0C0A0003">
      <w:start w:val="1"/>
      <w:numFmt w:val="bullet"/>
      <w:lvlText w:val="o"/>
      <w:lvlJc w:val="left"/>
      <w:pPr>
        <w:ind w:left="1582" w:hanging="360"/>
      </w:pPr>
      <w:rPr>
        <w:rFonts w:ascii="Courier New" w:hAnsi="Courier New" w:cs="Courier New" w:hint="default"/>
      </w:rPr>
    </w:lvl>
    <w:lvl w:ilvl="2" w:tplc="0C0A0005">
      <w:start w:val="1"/>
      <w:numFmt w:val="bullet"/>
      <w:lvlText w:val=""/>
      <w:lvlJc w:val="left"/>
      <w:pPr>
        <w:ind w:left="2302" w:hanging="360"/>
      </w:pPr>
      <w:rPr>
        <w:rFonts w:ascii="Wingdings" w:hAnsi="Wingdings" w:cs="Wingdings" w:hint="default"/>
      </w:rPr>
    </w:lvl>
    <w:lvl w:ilvl="3" w:tplc="0C0A0001">
      <w:start w:val="1"/>
      <w:numFmt w:val="bullet"/>
      <w:lvlText w:val=""/>
      <w:lvlJc w:val="left"/>
      <w:pPr>
        <w:ind w:left="3022" w:hanging="360"/>
      </w:pPr>
      <w:rPr>
        <w:rFonts w:ascii="Symbol" w:hAnsi="Symbol" w:cs="Symbol" w:hint="default"/>
      </w:rPr>
    </w:lvl>
    <w:lvl w:ilvl="4" w:tplc="0C0A0003">
      <w:start w:val="1"/>
      <w:numFmt w:val="bullet"/>
      <w:lvlText w:val="o"/>
      <w:lvlJc w:val="left"/>
      <w:pPr>
        <w:ind w:left="3742" w:hanging="360"/>
      </w:pPr>
      <w:rPr>
        <w:rFonts w:ascii="Courier New" w:hAnsi="Courier New" w:cs="Courier New" w:hint="default"/>
      </w:rPr>
    </w:lvl>
    <w:lvl w:ilvl="5" w:tplc="0C0A0005">
      <w:start w:val="1"/>
      <w:numFmt w:val="bullet"/>
      <w:lvlText w:val=""/>
      <w:lvlJc w:val="left"/>
      <w:pPr>
        <w:ind w:left="4462" w:hanging="360"/>
      </w:pPr>
      <w:rPr>
        <w:rFonts w:ascii="Wingdings" w:hAnsi="Wingdings" w:cs="Wingdings" w:hint="default"/>
      </w:rPr>
    </w:lvl>
    <w:lvl w:ilvl="6" w:tplc="0C0A0001">
      <w:start w:val="1"/>
      <w:numFmt w:val="bullet"/>
      <w:lvlText w:val=""/>
      <w:lvlJc w:val="left"/>
      <w:pPr>
        <w:ind w:left="5182" w:hanging="360"/>
      </w:pPr>
      <w:rPr>
        <w:rFonts w:ascii="Symbol" w:hAnsi="Symbol" w:cs="Symbol" w:hint="default"/>
      </w:rPr>
    </w:lvl>
    <w:lvl w:ilvl="7" w:tplc="0C0A0003">
      <w:start w:val="1"/>
      <w:numFmt w:val="bullet"/>
      <w:lvlText w:val="o"/>
      <w:lvlJc w:val="left"/>
      <w:pPr>
        <w:ind w:left="5902" w:hanging="360"/>
      </w:pPr>
      <w:rPr>
        <w:rFonts w:ascii="Courier New" w:hAnsi="Courier New" w:cs="Courier New" w:hint="default"/>
      </w:rPr>
    </w:lvl>
    <w:lvl w:ilvl="8" w:tplc="0C0A0005">
      <w:start w:val="1"/>
      <w:numFmt w:val="bullet"/>
      <w:lvlText w:val=""/>
      <w:lvlJc w:val="left"/>
      <w:pPr>
        <w:ind w:left="6622" w:hanging="360"/>
      </w:pPr>
      <w:rPr>
        <w:rFonts w:ascii="Wingdings" w:hAnsi="Wingdings" w:cs="Wingdings" w:hint="default"/>
      </w:rPr>
    </w:lvl>
  </w:abstractNum>
  <w:abstractNum w:abstractNumId="4" w15:restartNumberingAfterBreak="0">
    <w:nsid w:val="6E700EA9"/>
    <w:multiLevelType w:val="hybridMultilevel"/>
    <w:tmpl w:val="1F485C2E"/>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5" w15:restartNumberingAfterBreak="0">
    <w:nsid w:val="7CAC2734"/>
    <w:multiLevelType w:val="hybridMultilevel"/>
    <w:tmpl w:val="7660C974"/>
    <w:lvl w:ilvl="0" w:tplc="E50A7204">
      <w:numFmt w:val="bullet"/>
      <w:lvlText w:val="-"/>
      <w:lvlJc w:val="left"/>
      <w:pPr>
        <w:ind w:left="720" w:hanging="360"/>
      </w:pPr>
      <w:rPr>
        <w:rFonts w:ascii="Verdana" w:eastAsia="Times New Roman" w:hAnsi="Verdana" w:hint="default"/>
        <w:b w:val="0"/>
        <w:bCs w:val="0"/>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16cid:durableId="1266574766">
    <w:abstractNumId w:val="3"/>
  </w:num>
  <w:num w:numId="2" w16cid:durableId="1726290623">
    <w:abstractNumId w:val="5"/>
  </w:num>
  <w:num w:numId="3" w16cid:durableId="1758014459">
    <w:abstractNumId w:val="1"/>
  </w:num>
  <w:num w:numId="4" w16cid:durableId="2033216096">
    <w:abstractNumId w:val="0"/>
  </w:num>
  <w:num w:numId="5" w16cid:durableId="1956981250">
    <w:abstractNumId w:val="2"/>
  </w:num>
  <w:num w:numId="6" w16cid:durableId="10452565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0D"/>
    <w:rsid w:val="000018ED"/>
    <w:rsid w:val="00002004"/>
    <w:rsid w:val="00004887"/>
    <w:rsid w:val="0000641F"/>
    <w:rsid w:val="00006643"/>
    <w:rsid w:val="00010B1A"/>
    <w:rsid w:val="00011231"/>
    <w:rsid w:val="000112AE"/>
    <w:rsid w:val="00013023"/>
    <w:rsid w:val="000130FA"/>
    <w:rsid w:val="00013809"/>
    <w:rsid w:val="00014A6A"/>
    <w:rsid w:val="00015A3E"/>
    <w:rsid w:val="00015B0A"/>
    <w:rsid w:val="00015E52"/>
    <w:rsid w:val="00016AB8"/>
    <w:rsid w:val="000176DD"/>
    <w:rsid w:val="0002125D"/>
    <w:rsid w:val="00022F96"/>
    <w:rsid w:val="0002337F"/>
    <w:rsid w:val="00024450"/>
    <w:rsid w:val="00024AA8"/>
    <w:rsid w:val="0002535C"/>
    <w:rsid w:val="000253D9"/>
    <w:rsid w:val="000260FF"/>
    <w:rsid w:val="000274F7"/>
    <w:rsid w:val="00030253"/>
    <w:rsid w:val="000309A0"/>
    <w:rsid w:val="00030CD3"/>
    <w:rsid w:val="00031D2E"/>
    <w:rsid w:val="000320B9"/>
    <w:rsid w:val="00033A62"/>
    <w:rsid w:val="0003464A"/>
    <w:rsid w:val="00034AA0"/>
    <w:rsid w:val="0003531E"/>
    <w:rsid w:val="00035FFD"/>
    <w:rsid w:val="0003712E"/>
    <w:rsid w:val="000407E1"/>
    <w:rsid w:val="00040A23"/>
    <w:rsid w:val="00040AB4"/>
    <w:rsid w:val="0004150B"/>
    <w:rsid w:val="00041A54"/>
    <w:rsid w:val="00041E88"/>
    <w:rsid w:val="000433BB"/>
    <w:rsid w:val="000449CC"/>
    <w:rsid w:val="00044B68"/>
    <w:rsid w:val="00044DAB"/>
    <w:rsid w:val="000458CD"/>
    <w:rsid w:val="000475AF"/>
    <w:rsid w:val="0004789D"/>
    <w:rsid w:val="00050561"/>
    <w:rsid w:val="0005077A"/>
    <w:rsid w:val="000507D7"/>
    <w:rsid w:val="00050A62"/>
    <w:rsid w:val="00050F62"/>
    <w:rsid w:val="000514A6"/>
    <w:rsid w:val="00052001"/>
    <w:rsid w:val="00053FE6"/>
    <w:rsid w:val="00054E0E"/>
    <w:rsid w:val="00054E61"/>
    <w:rsid w:val="0005555D"/>
    <w:rsid w:val="0005659C"/>
    <w:rsid w:val="00056DDA"/>
    <w:rsid w:val="00057AA1"/>
    <w:rsid w:val="000608CC"/>
    <w:rsid w:val="00060ECB"/>
    <w:rsid w:val="0006275D"/>
    <w:rsid w:val="000644C9"/>
    <w:rsid w:val="000652C6"/>
    <w:rsid w:val="000655B6"/>
    <w:rsid w:val="00066A44"/>
    <w:rsid w:val="00066BDF"/>
    <w:rsid w:val="00070ADA"/>
    <w:rsid w:val="0007184E"/>
    <w:rsid w:val="000719AB"/>
    <w:rsid w:val="000721D1"/>
    <w:rsid w:val="00072645"/>
    <w:rsid w:val="00072C04"/>
    <w:rsid w:val="00074113"/>
    <w:rsid w:val="00074158"/>
    <w:rsid w:val="000742A5"/>
    <w:rsid w:val="00074613"/>
    <w:rsid w:val="000754BB"/>
    <w:rsid w:val="000765D5"/>
    <w:rsid w:val="000769BE"/>
    <w:rsid w:val="00077D3F"/>
    <w:rsid w:val="00077D76"/>
    <w:rsid w:val="00077F58"/>
    <w:rsid w:val="00077FF3"/>
    <w:rsid w:val="00080BF9"/>
    <w:rsid w:val="00081FD9"/>
    <w:rsid w:val="00082020"/>
    <w:rsid w:val="00083C59"/>
    <w:rsid w:val="00084289"/>
    <w:rsid w:val="000843E2"/>
    <w:rsid w:val="00084C8E"/>
    <w:rsid w:val="00084FC2"/>
    <w:rsid w:val="000856E0"/>
    <w:rsid w:val="00085CFA"/>
    <w:rsid w:val="000866A2"/>
    <w:rsid w:val="00087913"/>
    <w:rsid w:val="00087C65"/>
    <w:rsid w:val="00090109"/>
    <w:rsid w:val="0009157B"/>
    <w:rsid w:val="00091B51"/>
    <w:rsid w:val="000929FD"/>
    <w:rsid w:val="00093D5D"/>
    <w:rsid w:val="0009455E"/>
    <w:rsid w:val="00094DBD"/>
    <w:rsid w:val="00095CA8"/>
    <w:rsid w:val="000A0793"/>
    <w:rsid w:val="000A11BB"/>
    <w:rsid w:val="000A2651"/>
    <w:rsid w:val="000A34EF"/>
    <w:rsid w:val="000A3AB2"/>
    <w:rsid w:val="000A3DE7"/>
    <w:rsid w:val="000A590A"/>
    <w:rsid w:val="000A6378"/>
    <w:rsid w:val="000A6DB2"/>
    <w:rsid w:val="000A7B4C"/>
    <w:rsid w:val="000B04EB"/>
    <w:rsid w:val="000B2769"/>
    <w:rsid w:val="000B2BF4"/>
    <w:rsid w:val="000B347F"/>
    <w:rsid w:val="000B3971"/>
    <w:rsid w:val="000B4D30"/>
    <w:rsid w:val="000B5E41"/>
    <w:rsid w:val="000B60CA"/>
    <w:rsid w:val="000B718D"/>
    <w:rsid w:val="000C000C"/>
    <w:rsid w:val="000C0090"/>
    <w:rsid w:val="000C17F0"/>
    <w:rsid w:val="000C1C25"/>
    <w:rsid w:val="000C1FAD"/>
    <w:rsid w:val="000C2EE1"/>
    <w:rsid w:val="000C475B"/>
    <w:rsid w:val="000C4779"/>
    <w:rsid w:val="000C5139"/>
    <w:rsid w:val="000C5647"/>
    <w:rsid w:val="000C567E"/>
    <w:rsid w:val="000C79F6"/>
    <w:rsid w:val="000D02D3"/>
    <w:rsid w:val="000D0401"/>
    <w:rsid w:val="000D09EA"/>
    <w:rsid w:val="000D0A43"/>
    <w:rsid w:val="000D251A"/>
    <w:rsid w:val="000D3E35"/>
    <w:rsid w:val="000D3EA2"/>
    <w:rsid w:val="000D4B4B"/>
    <w:rsid w:val="000D5830"/>
    <w:rsid w:val="000D5FCE"/>
    <w:rsid w:val="000D7CF4"/>
    <w:rsid w:val="000E03CC"/>
    <w:rsid w:val="000E04BE"/>
    <w:rsid w:val="000E0898"/>
    <w:rsid w:val="000E0F9D"/>
    <w:rsid w:val="000E1231"/>
    <w:rsid w:val="000E20C4"/>
    <w:rsid w:val="000E27E5"/>
    <w:rsid w:val="000E33FD"/>
    <w:rsid w:val="000E39DF"/>
    <w:rsid w:val="000E4E3B"/>
    <w:rsid w:val="000E5EC0"/>
    <w:rsid w:val="000E677A"/>
    <w:rsid w:val="000E67AB"/>
    <w:rsid w:val="000E6928"/>
    <w:rsid w:val="000E6AFF"/>
    <w:rsid w:val="000E6C71"/>
    <w:rsid w:val="000E6EBB"/>
    <w:rsid w:val="000E7220"/>
    <w:rsid w:val="000E73E1"/>
    <w:rsid w:val="000F0A57"/>
    <w:rsid w:val="000F0EE1"/>
    <w:rsid w:val="000F11CB"/>
    <w:rsid w:val="000F14F0"/>
    <w:rsid w:val="000F1AC6"/>
    <w:rsid w:val="000F1B67"/>
    <w:rsid w:val="000F1FD9"/>
    <w:rsid w:val="000F2DE8"/>
    <w:rsid w:val="000F31F9"/>
    <w:rsid w:val="000F37FB"/>
    <w:rsid w:val="000F3D65"/>
    <w:rsid w:val="000F453A"/>
    <w:rsid w:val="000F4742"/>
    <w:rsid w:val="000F4F87"/>
    <w:rsid w:val="000F5125"/>
    <w:rsid w:val="000F5EBF"/>
    <w:rsid w:val="000F7BD3"/>
    <w:rsid w:val="00100A93"/>
    <w:rsid w:val="00101E5F"/>
    <w:rsid w:val="00102EEA"/>
    <w:rsid w:val="00102FA8"/>
    <w:rsid w:val="00103425"/>
    <w:rsid w:val="001040C0"/>
    <w:rsid w:val="001051CD"/>
    <w:rsid w:val="00105307"/>
    <w:rsid w:val="0010535E"/>
    <w:rsid w:val="00105A26"/>
    <w:rsid w:val="00106CF4"/>
    <w:rsid w:val="00110AA0"/>
    <w:rsid w:val="00110E58"/>
    <w:rsid w:val="00111132"/>
    <w:rsid w:val="00111837"/>
    <w:rsid w:val="00111C34"/>
    <w:rsid w:val="00114813"/>
    <w:rsid w:val="001148FB"/>
    <w:rsid w:val="0011544C"/>
    <w:rsid w:val="001166CD"/>
    <w:rsid w:val="00116F26"/>
    <w:rsid w:val="001209B4"/>
    <w:rsid w:val="00120AA2"/>
    <w:rsid w:val="00120E58"/>
    <w:rsid w:val="001228F5"/>
    <w:rsid w:val="00122AAD"/>
    <w:rsid w:val="00123654"/>
    <w:rsid w:val="0012374E"/>
    <w:rsid w:val="00123C47"/>
    <w:rsid w:val="001256E0"/>
    <w:rsid w:val="0012680F"/>
    <w:rsid w:val="00127451"/>
    <w:rsid w:val="00127B8D"/>
    <w:rsid w:val="00130A94"/>
    <w:rsid w:val="00130EFA"/>
    <w:rsid w:val="00131C20"/>
    <w:rsid w:val="00131EDB"/>
    <w:rsid w:val="00132EE5"/>
    <w:rsid w:val="00132F69"/>
    <w:rsid w:val="001330D0"/>
    <w:rsid w:val="0013398C"/>
    <w:rsid w:val="0013588D"/>
    <w:rsid w:val="00136296"/>
    <w:rsid w:val="001373C3"/>
    <w:rsid w:val="00137BCA"/>
    <w:rsid w:val="001402BD"/>
    <w:rsid w:val="0014065F"/>
    <w:rsid w:val="0014075B"/>
    <w:rsid w:val="001407DC"/>
    <w:rsid w:val="00140BFE"/>
    <w:rsid w:val="001410F7"/>
    <w:rsid w:val="00142368"/>
    <w:rsid w:val="0014312B"/>
    <w:rsid w:val="0014392B"/>
    <w:rsid w:val="00144E44"/>
    <w:rsid w:val="00145BDF"/>
    <w:rsid w:val="00146E44"/>
    <w:rsid w:val="001503A0"/>
    <w:rsid w:val="0015177D"/>
    <w:rsid w:val="001529B1"/>
    <w:rsid w:val="00153193"/>
    <w:rsid w:val="0015365F"/>
    <w:rsid w:val="0015488F"/>
    <w:rsid w:val="00157459"/>
    <w:rsid w:val="0015768B"/>
    <w:rsid w:val="001613AC"/>
    <w:rsid w:val="00162910"/>
    <w:rsid w:val="00162938"/>
    <w:rsid w:val="00162D68"/>
    <w:rsid w:val="00165069"/>
    <w:rsid w:val="001658B2"/>
    <w:rsid w:val="00165B08"/>
    <w:rsid w:val="00165BB0"/>
    <w:rsid w:val="00166D82"/>
    <w:rsid w:val="00166F18"/>
    <w:rsid w:val="00167101"/>
    <w:rsid w:val="0016743D"/>
    <w:rsid w:val="0016782A"/>
    <w:rsid w:val="00167BD8"/>
    <w:rsid w:val="0017022B"/>
    <w:rsid w:val="00170949"/>
    <w:rsid w:val="00170ED7"/>
    <w:rsid w:val="00172BF5"/>
    <w:rsid w:val="00173FA5"/>
    <w:rsid w:val="00174F01"/>
    <w:rsid w:val="001760F6"/>
    <w:rsid w:val="00176275"/>
    <w:rsid w:val="001765F3"/>
    <w:rsid w:val="001766E7"/>
    <w:rsid w:val="00176B09"/>
    <w:rsid w:val="00176D76"/>
    <w:rsid w:val="00181C33"/>
    <w:rsid w:val="00183312"/>
    <w:rsid w:val="001845E3"/>
    <w:rsid w:val="00184911"/>
    <w:rsid w:val="00185326"/>
    <w:rsid w:val="00185461"/>
    <w:rsid w:val="0018587A"/>
    <w:rsid w:val="0018610B"/>
    <w:rsid w:val="00186144"/>
    <w:rsid w:val="00186497"/>
    <w:rsid w:val="00187678"/>
    <w:rsid w:val="00190287"/>
    <w:rsid w:val="00190410"/>
    <w:rsid w:val="00190B34"/>
    <w:rsid w:val="0019140D"/>
    <w:rsid w:val="001924A9"/>
    <w:rsid w:val="0019270A"/>
    <w:rsid w:val="0019290B"/>
    <w:rsid w:val="001929A1"/>
    <w:rsid w:val="00194626"/>
    <w:rsid w:val="00194903"/>
    <w:rsid w:val="00194ACF"/>
    <w:rsid w:val="00195978"/>
    <w:rsid w:val="00195EA4"/>
    <w:rsid w:val="00196A8B"/>
    <w:rsid w:val="001A0745"/>
    <w:rsid w:val="001A09BC"/>
    <w:rsid w:val="001A20AF"/>
    <w:rsid w:val="001A2D03"/>
    <w:rsid w:val="001A324C"/>
    <w:rsid w:val="001A3BA6"/>
    <w:rsid w:val="001A47A2"/>
    <w:rsid w:val="001A4950"/>
    <w:rsid w:val="001A4FBD"/>
    <w:rsid w:val="001A5567"/>
    <w:rsid w:val="001A6C1F"/>
    <w:rsid w:val="001A6CBA"/>
    <w:rsid w:val="001A747A"/>
    <w:rsid w:val="001A7A32"/>
    <w:rsid w:val="001A7D7D"/>
    <w:rsid w:val="001A7FFB"/>
    <w:rsid w:val="001B0D5F"/>
    <w:rsid w:val="001B1690"/>
    <w:rsid w:val="001B1C88"/>
    <w:rsid w:val="001B1DE2"/>
    <w:rsid w:val="001B2F6B"/>
    <w:rsid w:val="001B37A6"/>
    <w:rsid w:val="001B3B51"/>
    <w:rsid w:val="001B3F50"/>
    <w:rsid w:val="001B414D"/>
    <w:rsid w:val="001B47E6"/>
    <w:rsid w:val="001B57EF"/>
    <w:rsid w:val="001B6243"/>
    <w:rsid w:val="001B6561"/>
    <w:rsid w:val="001B65DA"/>
    <w:rsid w:val="001B7588"/>
    <w:rsid w:val="001B79D2"/>
    <w:rsid w:val="001C041A"/>
    <w:rsid w:val="001C06EC"/>
    <w:rsid w:val="001C0948"/>
    <w:rsid w:val="001C14A9"/>
    <w:rsid w:val="001C1DC5"/>
    <w:rsid w:val="001C249B"/>
    <w:rsid w:val="001C296B"/>
    <w:rsid w:val="001C2C9C"/>
    <w:rsid w:val="001C325A"/>
    <w:rsid w:val="001C4132"/>
    <w:rsid w:val="001C4569"/>
    <w:rsid w:val="001C66F0"/>
    <w:rsid w:val="001C75F1"/>
    <w:rsid w:val="001C7CA6"/>
    <w:rsid w:val="001D01CB"/>
    <w:rsid w:val="001D1ECE"/>
    <w:rsid w:val="001D23DD"/>
    <w:rsid w:val="001D2F88"/>
    <w:rsid w:val="001D4215"/>
    <w:rsid w:val="001D42FC"/>
    <w:rsid w:val="001D525B"/>
    <w:rsid w:val="001D6E70"/>
    <w:rsid w:val="001D6FE9"/>
    <w:rsid w:val="001D72D8"/>
    <w:rsid w:val="001D7794"/>
    <w:rsid w:val="001D7FF7"/>
    <w:rsid w:val="001E0222"/>
    <w:rsid w:val="001E0553"/>
    <w:rsid w:val="001E1373"/>
    <w:rsid w:val="001E2686"/>
    <w:rsid w:val="001E2BA1"/>
    <w:rsid w:val="001E2C70"/>
    <w:rsid w:val="001E2DF2"/>
    <w:rsid w:val="001E3691"/>
    <w:rsid w:val="001E3D06"/>
    <w:rsid w:val="001E3E33"/>
    <w:rsid w:val="001E6FDC"/>
    <w:rsid w:val="001E70FD"/>
    <w:rsid w:val="001E77BE"/>
    <w:rsid w:val="001E7A65"/>
    <w:rsid w:val="001E7BAA"/>
    <w:rsid w:val="001F03E2"/>
    <w:rsid w:val="001F113C"/>
    <w:rsid w:val="001F1796"/>
    <w:rsid w:val="001F1C28"/>
    <w:rsid w:val="001F1ED0"/>
    <w:rsid w:val="001F52DC"/>
    <w:rsid w:val="001F5BBE"/>
    <w:rsid w:val="001F64AE"/>
    <w:rsid w:val="001F65E5"/>
    <w:rsid w:val="001F67E8"/>
    <w:rsid w:val="001F6D9D"/>
    <w:rsid w:val="001F7796"/>
    <w:rsid w:val="002005D5"/>
    <w:rsid w:val="0020077F"/>
    <w:rsid w:val="0020118A"/>
    <w:rsid w:val="00201988"/>
    <w:rsid w:val="002025B6"/>
    <w:rsid w:val="002037EF"/>
    <w:rsid w:val="00203A20"/>
    <w:rsid w:val="00203D46"/>
    <w:rsid w:val="00204C94"/>
    <w:rsid w:val="002060A8"/>
    <w:rsid w:val="002067B3"/>
    <w:rsid w:val="00206AE9"/>
    <w:rsid w:val="00207018"/>
    <w:rsid w:val="002072DD"/>
    <w:rsid w:val="002100FA"/>
    <w:rsid w:val="00211408"/>
    <w:rsid w:val="002129B2"/>
    <w:rsid w:val="002138F4"/>
    <w:rsid w:val="00214922"/>
    <w:rsid w:val="0021507B"/>
    <w:rsid w:val="002160F4"/>
    <w:rsid w:val="00216697"/>
    <w:rsid w:val="002169DF"/>
    <w:rsid w:val="00216E66"/>
    <w:rsid w:val="0021761A"/>
    <w:rsid w:val="00217678"/>
    <w:rsid w:val="002206B6"/>
    <w:rsid w:val="002226BC"/>
    <w:rsid w:val="00222BDB"/>
    <w:rsid w:val="00225C44"/>
    <w:rsid w:val="00226989"/>
    <w:rsid w:val="00226A97"/>
    <w:rsid w:val="00227A1D"/>
    <w:rsid w:val="00227D38"/>
    <w:rsid w:val="002303BC"/>
    <w:rsid w:val="002306F9"/>
    <w:rsid w:val="00231FCB"/>
    <w:rsid w:val="002323A2"/>
    <w:rsid w:val="002323E4"/>
    <w:rsid w:val="00232440"/>
    <w:rsid w:val="00232586"/>
    <w:rsid w:val="00232700"/>
    <w:rsid w:val="00233F6F"/>
    <w:rsid w:val="002340BB"/>
    <w:rsid w:val="002349B0"/>
    <w:rsid w:val="00234B1F"/>
    <w:rsid w:val="002350AD"/>
    <w:rsid w:val="002352C6"/>
    <w:rsid w:val="002353D4"/>
    <w:rsid w:val="00235D00"/>
    <w:rsid w:val="002363B8"/>
    <w:rsid w:val="00236D7A"/>
    <w:rsid w:val="00237275"/>
    <w:rsid w:val="00241053"/>
    <w:rsid w:val="002419A7"/>
    <w:rsid w:val="00241D51"/>
    <w:rsid w:val="00241F9C"/>
    <w:rsid w:val="00242B19"/>
    <w:rsid w:val="00243388"/>
    <w:rsid w:val="002435BC"/>
    <w:rsid w:val="00243AB1"/>
    <w:rsid w:val="00243D91"/>
    <w:rsid w:val="00243DA7"/>
    <w:rsid w:val="00243E88"/>
    <w:rsid w:val="00243F17"/>
    <w:rsid w:val="0024411D"/>
    <w:rsid w:val="00244640"/>
    <w:rsid w:val="00244E3E"/>
    <w:rsid w:val="00244EDC"/>
    <w:rsid w:val="00244EDE"/>
    <w:rsid w:val="00245962"/>
    <w:rsid w:val="00246281"/>
    <w:rsid w:val="002467E3"/>
    <w:rsid w:val="00246C45"/>
    <w:rsid w:val="002510C0"/>
    <w:rsid w:val="00251446"/>
    <w:rsid w:val="002514F8"/>
    <w:rsid w:val="00251B11"/>
    <w:rsid w:val="002525FF"/>
    <w:rsid w:val="00252C0F"/>
    <w:rsid w:val="00253311"/>
    <w:rsid w:val="0025412E"/>
    <w:rsid w:val="00254312"/>
    <w:rsid w:val="00255587"/>
    <w:rsid w:val="0025628E"/>
    <w:rsid w:val="00256423"/>
    <w:rsid w:val="00256D47"/>
    <w:rsid w:val="00257C71"/>
    <w:rsid w:val="00257D83"/>
    <w:rsid w:val="00260F24"/>
    <w:rsid w:val="0026217C"/>
    <w:rsid w:val="00262E81"/>
    <w:rsid w:val="00262F9B"/>
    <w:rsid w:val="00264F90"/>
    <w:rsid w:val="002652A1"/>
    <w:rsid w:val="00265454"/>
    <w:rsid w:val="002654A3"/>
    <w:rsid w:val="00266054"/>
    <w:rsid w:val="00266338"/>
    <w:rsid w:val="00266D0B"/>
    <w:rsid w:val="002701C3"/>
    <w:rsid w:val="00270295"/>
    <w:rsid w:val="0027063A"/>
    <w:rsid w:val="0027081B"/>
    <w:rsid w:val="00271078"/>
    <w:rsid w:val="002716F4"/>
    <w:rsid w:val="0027273E"/>
    <w:rsid w:val="0027386A"/>
    <w:rsid w:val="00273E0A"/>
    <w:rsid w:val="0027450D"/>
    <w:rsid w:val="00274E7A"/>
    <w:rsid w:val="00274ECF"/>
    <w:rsid w:val="00276C3B"/>
    <w:rsid w:val="00277F30"/>
    <w:rsid w:val="0028090A"/>
    <w:rsid w:val="0028499A"/>
    <w:rsid w:val="00285692"/>
    <w:rsid w:val="00285713"/>
    <w:rsid w:val="0028574A"/>
    <w:rsid w:val="00285C6A"/>
    <w:rsid w:val="00286479"/>
    <w:rsid w:val="002868BA"/>
    <w:rsid w:val="00286E13"/>
    <w:rsid w:val="00287D20"/>
    <w:rsid w:val="002903E5"/>
    <w:rsid w:val="002904C4"/>
    <w:rsid w:val="00290988"/>
    <w:rsid w:val="00290B51"/>
    <w:rsid w:val="002911CB"/>
    <w:rsid w:val="00291F55"/>
    <w:rsid w:val="00293B5B"/>
    <w:rsid w:val="00296422"/>
    <w:rsid w:val="00297106"/>
    <w:rsid w:val="00297D28"/>
    <w:rsid w:val="002A0D1D"/>
    <w:rsid w:val="002A0D77"/>
    <w:rsid w:val="002A1745"/>
    <w:rsid w:val="002A2C1A"/>
    <w:rsid w:val="002A30BC"/>
    <w:rsid w:val="002A3728"/>
    <w:rsid w:val="002A4569"/>
    <w:rsid w:val="002A50A3"/>
    <w:rsid w:val="002A5474"/>
    <w:rsid w:val="002A56B1"/>
    <w:rsid w:val="002A66D9"/>
    <w:rsid w:val="002A6FBA"/>
    <w:rsid w:val="002A7202"/>
    <w:rsid w:val="002A768C"/>
    <w:rsid w:val="002B0786"/>
    <w:rsid w:val="002B0850"/>
    <w:rsid w:val="002B0B5D"/>
    <w:rsid w:val="002B1221"/>
    <w:rsid w:val="002B2287"/>
    <w:rsid w:val="002B30CB"/>
    <w:rsid w:val="002B501E"/>
    <w:rsid w:val="002B5490"/>
    <w:rsid w:val="002B5E65"/>
    <w:rsid w:val="002B6012"/>
    <w:rsid w:val="002B6511"/>
    <w:rsid w:val="002B6863"/>
    <w:rsid w:val="002B6DAA"/>
    <w:rsid w:val="002C0395"/>
    <w:rsid w:val="002C04E3"/>
    <w:rsid w:val="002C09D9"/>
    <w:rsid w:val="002C2006"/>
    <w:rsid w:val="002C32C0"/>
    <w:rsid w:val="002C6881"/>
    <w:rsid w:val="002C6FB0"/>
    <w:rsid w:val="002C7024"/>
    <w:rsid w:val="002C7E81"/>
    <w:rsid w:val="002D0CD7"/>
    <w:rsid w:val="002D1484"/>
    <w:rsid w:val="002D15D8"/>
    <w:rsid w:val="002D166F"/>
    <w:rsid w:val="002D1B5F"/>
    <w:rsid w:val="002D2064"/>
    <w:rsid w:val="002D213C"/>
    <w:rsid w:val="002D35E6"/>
    <w:rsid w:val="002D41D3"/>
    <w:rsid w:val="002D4342"/>
    <w:rsid w:val="002D4587"/>
    <w:rsid w:val="002D7653"/>
    <w:rsid w:val="002E3066"/>
    <w:rsid w:val="002E398B"/>
    <w:rsid w:val="002E3CDD"/>
    <w:rsid w:val="002E5C53"/>
    <w:rsid w:val="002E6A8F"/>
    <w:rsid w:val="002E7596"/>
    <w:rsid w:val="002E7ED7"/>
    <w:rsid w:val="002F0BC5"/>
    <w:rsid w:val="002F1067"/>
    <w:rsid w:val="002F1197"/>
    <w:rsid w:val="002F15BE"/>
    <w:rsid w:val="002F1C23"/>
    <w:rsid w:val="002F23B0"/>
    <w:rsid w:val="002F38A2"/>
    <w:rsid w:val="002F3BF3"/>
    <w:rsid w:val="002F572F"/>
    <w:rsid w:val="002F5749"/>
    <w:rsid w:val="002F5F26"/>
    <w:rsid w:val="0030043B"/>
    <w:rsid w:val="0030057C"/>
    <w:rsid w:val="00301DCD"/>
    <w:rsid w:val="00302004"/>
    <w:rsid w:val="003025D1"/>
    <w:rsid w:val="003031DF"/>
    <w:rsid w:val="00303CFA"/>
    <w:rsid w:val="00303EFA"/>
    <w:rsid w:val="00303FF2"/>
    <w:rsid w:val="00304A7D"/>
    <w:rsid w:val="003059AB"/>
    <w:rsid w:val="00305F60"/>
    <w:rsid w:val="003062F5"/>
    <w:rsid w:val="003068C5"/>
    <w:rsid w:val="0030759A"/>
    <w:rsid w:val="003079C1"/>
    <w:rsid w:val="003104EA"/>
    <w:rsid w:val="003137F7"/>
    <w:rsid w:val="003138FD"/>
    <w:rsid w:val="00313EE0"/>
    <w:rsid w:val="00315BAE"/>
    <w:rsid w:val="0031699E"/>
    <w:rsid w:val="00317385"/>
    <w:rsid w:val="0031790E"/>
    <w:rsid w:val="0032094F"/>
    <w:rsid w:val="00320FDA"/>
    <w:rsid w:val="00321576"/>
    <w:rsid w:val="00321E27"/>
    <w:rsid w:val="00323B58"/>
    <w:rsid w:val="003247CA"/>
    <w:rsid w:val="003258A7"/>
    <w:rsid w:val="00325C95"/>
    <w:rsid w:val="00331F17"/>
    <w:rsid w:val="003327B9"/>
    <w:rsid w:val="00333222"/>
    <w:rsid w:val="003340FA"/>
    <w:rsid w:val="00334D55"/>
    <w:rsid w:val="003366CD"/>
    <w:rsid w:val="00336F8A"/>
    <w:rsid w:val="0033743E"/>
    <w:rsid w:val="00337E27"/>
    <w:rsid w:val="0034029F"/>
    <w:rsid w:val="00340C72"/>
    <w:rsid w:val="00341F26"/>
    <w:rsid w:val="00341F83"/>
    <w:rsid w:val="00343293"/>
    <w:rsid w:val="00343919"/>
    <w:rsid w:val="003447E8"/>
    <w:rsid w:val="00344973"/>
    <w:rsid w:val="00345E25"/>
    <w:rsid w:val="00346064"/>
    <w:rsid w:val="00346BE4"/>
    <w:rsid w:val="00347E91"/>
    <w:rsid w:val="003554DA"/>
    <w:rsid w:val="00355A84"/>
    <w:rsid w:val="00355DEE"/>
    <w:rsid w:val="00356649"/>
    <w:rsid w:val="00356C09"/>
    <w:rsid w:val="003573F2"/>
    <w:rsid w:val="00357E43"/>
    <w:rsid w:val="00360829"/>
    <w:rsid w:val="00360914"/>
    <w:rsid w:val="00360AB7"/>
    <w:rsid w:val="00360C9E"/>
    <w:rsid w:val="0036234B"/>
    <w:rsid w:val="00362969"/>
    <w:rsid w:val="003653F4"/>
    <w:rsid w:val="00365E58"/>
    <w:rsid w:val="00366083"/>
    <w:rsid w:val="0036738F"/>
    <w:rsid w:val="00367594"/>
    <w:rsid w:val="00367BF4"/>
    <w:rsid w:val="0037187B"/>
    <w:rsid w:val="003734D6"/>
    <w:rsid w:val="00374985"/>
    <w:rsid w:val="003752D0"/>
    <w:rsid w:val="00376C33"/>
    <w:rsid w:val="00376D25"/>
    <w:rsid w:val="00376FC5"/>
    <w:rsid w:val="003800FA"/>
    <w:rsid w:val="00380437"/>
    <w:rsid w:val="0038079C"/>
    <w:rsid w:val="00380E54"/>
    <w:rsid w:val="003817D5"/>
    <w:rsid w:val="00382C55"/>
    <w:rsid w:val="003836EA"/>
    <w:rsid w:val="00384247"/>
    <w:rsid w:val="003843A2"/>
    <w:rsid w:val="00384486"/>
    <w:rsid w:val="00384854"/>
    <w:rsid w:val="00384AB9"/>
    <w:rsid w:val="00384BDC"/>
    <w:rsid w:val="00384D78"/>
    <w:rsid w:val="00384E8A"/>
    <w:rsid w:val="003868CE"/>
    <w:rsid w:val="003870F6"/>
    <w:rsid w:val="00387948"/>
    <w:rsid w:val="003902D5"/>
    <w:rsid w:val="00390E0D"/>
    <w:rsid w:val="00390EC6"/>
    <w:rsid w:val="00391087"/>
    <w:rsid w:val="0039215C"/>
    <w:rsid w:val="003939C5"/>
    <w:rsid w:val="00393C5C"/>
    <w:rsid w:val="00394075"/>
    <w:rsid w:val="003941C8"/>
    <w:rsid w:val="00394705"/>
    <w:rsid w:val="003958F2"/>
    <w:rsid w:val="0039614D"/>
    <w:rsid w:val="003978BE"/>
    <w:rsid w:val="003A081E"/>
    <w:rsid w:val="003A0A39"/>
    <w:rsid w:val="003A17B0"/>
    <w:rsid w:val="003A1905"/>
    <w:rsid w:val="003A1F69"/>
    <w:rsid w:val="003A499F"/>
    <w:rsid w:val="003A4A63"/>
    <w:rsid w:val="003A526E"/>
    <w:rsid w:val="003A5CD6"/>
    <w:rsid w:val="003A5E6D"/>
    <w:rsid w:val="003A700C"/>
    <w:rsid w:val="003A78C4"/>
    <w:rsid w:val="003B0077"/>
    <w:rsid w:val="003B085B"/>
    <w:rsid w:val="003B17B1"/>
    <w:rsid w:val="003B4310"/>
    <w:rsid w:val="003B4CF2"/>
    <w:rsid w:val="003B4E33"/>
    <w:rsid w:val="003B54F7"/>
    <w:rsid w:val="003B5792"/>
    <w:rsid w:val="003B5B0D"/>
    <w:rsid w:val="003B6002"/>
    <w:rsid w:val="003B620E"/>
    <w:rsid w:val="003B65DC"/>
    <w:rsid w:val="003B7969"/>
    <w:rsid w:val="003B7E02"/>
    <w:rsid w:val="003C064A"/>
    <w:rsid w:val="003C0B6A"/>
    <w:rsid w:val="003C168C"/>
    <w:rsid w:val="003C171C"/>
    <w:rsid w:val="003C1F17"/>
    <w:rsid w:val="003C29F1"/>
    <w:rsid w:val="003C3619"/>
    <w:rsid w:val="003C3D41"/>
    <w:rsid w:val="003C3E6D"/>
    <w:rsid w:val="003C3FBA"/>
    <w:rsid w:val="003C4BB2"/>
    <w:rsid w:val="003C4EC8"/>
    <w:rsid w:val="003C53DD"/>
    <w:rsid w:val="003C54DF"/>
    <w:rsid w:val="003C7873"/>
    <w:rsid w:val="003C7A0E"/>
    <w:rsid w:val="003C7EBB"/>
    <w:rsid w:val="003C7FDC"/>
    <w:rsid w:val="003D158E"/>
    <w:rsid w:val="003D1753"/>
    <w:rsid w:val="003D2F15"/>
    <w:rsid w:val="003D39E2"/>
    <w:rsid w:val="003D4216"/>
    <w:rsid w:val="003D5204"/>
    <w:rsid w:val="003D58AE"/>
    <w:rsid w:val="003D728D"/>
    <w:rsid w:val="003D7CA2"/>
    <w:rsid w:val="003E0279"/>
    <w:rsid w:val="003E06D4"/>
    <w:rsid w:val="003E119F"/>
    <w:rsid w:val="003E3DA0"/>
    <w:rsid w:val="003E4D2A"/>
    <w:rsid w:val="003E7512"/>
    <w:rsid w:val="003F1822"/>
    <w:rsid w:val="003F18DC"/>
    <w:rsid w:val="003F196B"/>
    <w:rsid w:val="003F25B3"/>
    <w:rsid w:val="003F2CDB"/>
    <w:rsid w:val="003F3434"/>
    <w:rsid w:val="003F5989"/>
    <w:rsid w:val="003F6551"/>
    <w:rsid w:val="003F69F5"/>
    <w:rsid w:val="003F7191"/>
    <w:rsid w:val="003F7B6A"/>
    <w:rsid w:val="003F7BCA"/>
    <w:rsid w:val="00400C07"/>
    <w:rsid w:val="004025A6"/>
    <w:rsid w:val="00402939"/>
    <w:rsid w:val="00405BE3"/>
    <w:rsid w:val="00405E3E"/>
    <w:rsid w:val="00407A94"/>
    <w:rsid w:val="00410DE5"/>
    <w:rsid w:val="00410FEA"/>
    <w:rsid w:val="004116D8"/>
    <w:rsid w:val="00411BE7"/>
    <w:rsid w:val="004137D7"/>
    <w:rsid w:val="0041405E"/>
    <w:rsid w:val="00414BF7"/>
    <w:rsid w:val="00414F4A"/>
    <w:rsid w:val="004150AE"/>
    <w:rsid w:val="00415953"/>
    <w:rsid w:val="004164A6"/>
    <w:rsid w:val="004165C8"/>
    <w:rsid w:val="0041689A"/>
    <w:rsid w:val="00416ABC"/>
    <w:rsid w:val="004173AA"/>
    <w:rsid w:val="004173DE"/>
    <w:rsid w:val="00417E01"/>
    <w:rsid w:val="0042059A"/>
    <w:rsid w:val="00420921"/>
    <w:rsid w:val="004210B3"/>
    <w:rsid w:val="00421149"/>
    <w:rsid w:val="00421F86"/>
    <w:rsid w:val="004223D1"/>
    <w:rsid w:val="004237D0"/>
    <w:rsid w:val="00423E55"/>
    <w:rsid w:val="004242E2"/>
    <w:rsid w:val="00424697"/>
    <w:rsid w:val="00424770"/>
    <w:rsid w:val="00425406"/>
    <w:rsid w:val="00425B28"/>
    <w:rsid w:val="00426131"/>
    <w:rsid w:val="0042618F"/>
    <w:rsid w:val="0042739A"/>
    <w:rsid w:val="00430280"/>
    <w:rsid w:val="004303B3"/>
    <w:rsid w:val="004314FE"/>
    <w:rsid w:val="00432139"/>
    <w:rsid w:val="00432C5C"/>
    <w:rsid w:val="004340C4"/>
    <w:rsid w:val="00435271"/>
    <w:rsid w:val="0043542F"/>
    <w:rsid w:val="00435527"/>
    <w:rsid w:val="00435FFB"/>
    <w:rsid w:val="004367C1"/>
    <w:rsid w:val="00436850"/>
    <w:rsid w:val="0043707B"/>
    <w:rsid w:val="00437768"/>
    <w:rsid w:val="00437A4F"/>
    <w:rsid w:val="00437EC9"/>
    <w:rsid w:val="00440995"/>
    <w:rsid w:val="00441A1B"/>
    <w:rsid w:val="00442378"/>
    <w:rsid w:val="00442F7D"/>
    <w:rsid w:val="004433E8"/>
    <w:rsid w:val="00443965"/>
    <w:rsid w:val="00444273"/>
    <w:rsid w:val="004444EF"/>
    <w:rsid w:val="00444B20"/>
    <w:rsid w:val="004455FE"/>
    <w:rsid w:val="0044579E"/>
    <w:rsid w:val="00445910"/>
    <w:rsid w:val="00446257"/>
    <w:rsid w:val="004462FE"/>
    <w:rsid w:val="00446475"/>
    <w:rsid w:val="00446BBB"/>
    <w:rsid w:val="00447377"/>
    <w:rsid w:val="00447E44"/>
    <w:rsid w:val="00447FD1"/>
    <w:rsid w:val="00450753"/>
    <w:rsid w:val="0045088B"/>
    <w:rsid w:val="00451155"/>
    <w:rsid w:val="00451BB0"/>
    <w:rsid w:val="004526A0"/>
    <w:rsid w:val="0045280D"/>
    <w:rsid w:val="004529CA"/>
    <w:rsid w:val="00452B92"/>
    <w:rsid w:val="00452BB6"/>
    <w:rsid w:val="00454AC9"/>
    <w:rsid w:val="00454C89"/>
    <w:rsid w:val="00454F15"/>
    <w:rsid w:val="00457472"/>
    <w:rsid w:val="00457CC2"/>
    <w:rsid w:val="0046017E"/>
    <w:rsid w:val="004604B4"/>
    <w:rsid w:val="0046116E"/>
    <w:rsid w:val="0046130B"/>
    <w:rsid w:val="0046133F"/>
    <w:rsid w:val="00461509"/>
    <w:rsid w:val="00462739"/>
    <w:rsid w:val="00462786"/>
    <w:rsid w:val="00462B36"/>
    <w:rsid w:val="00463FBA"/>
    <w:rsid w:val="00464516"/>
    <w:rsid w:val="00466100"/>
    <w:rsid w:val="00466AB9"/>
    <w:rsid w:val="00467840"/>
    <w:rsid w:val="00470CAF"/>
    <w:rsid w:val="00472454"/>
    <w:rsid w:val="00472877"/>
    <w:rsid w:val="00472AEC"/>
    <w:rsid w:val="00473726"/>
    <w:rsid w:val="00473FC5"/>
    <w:rsid w:val="00474360"/>
    <w:rsid w:val="00474B07"/>
    <w:rsid w:val="00475198"/>
    <w:rsid w:val="00476865"/>
    <w:rsid w:val="00476964"/>
    <w:rsid w:val="00477691"/>
    <w:rsid w:val="004779A3"/>
    <w:rsid w:val="004803DF"/>
    <w:rsid w:val="00480D8B"/>
    <w:rsid w:val="004814B2"/>
    <w:rsid w:val="004814EB"/>
    <w:rsid w:val="00482731"/>
    <w:rsid w:val="004835F2"/>
    <w:rsid w:val="00483D4A"/>
    <w:rsid w:val="00484019"/>
    <w:rsid w:val="00484193"/>
    <w:rsid w:val="004861BB"/>
    <w:rsid w:val="00486DA8"/>
    <w:rsid w:val="00486F02"/>
    <w:rsid w:val="0048756E"/>
    <w:rsid w:val="004877DB"/>
    <w:rsid w:val="0049016B"/>
    <w:rsid w:val="00490956"/>
    <w:rsid w:val="0049116B"/>
    <w:rsid w:val="00491241"/>
    <w:rsid w:val="00491C41"/>
    <w:rsid w:val="004929D3"/>
    <w:rsid w:val="00493715"/>
    <w:rsid w:val="004937C8"/>
    <w:rsid w:val="00495099"/>
    <w:rsid w:val="00495111"/>
    <w:rsid w:val="00495473"/>
    <w:rsid w:val="00496C01"/>
    <w:rsid w:val="00497170"/>
    <w:rsid w:val="00497305"/>
    <w:rsid w:val="00497927"/>
    <w:rsid w:val="004A0F69"/>
    <w:rsid w:val="004A1CA1"/>
    <w:rsid w:val="004A2217"/>
    <w:rsid w:val="004A25DC"/>
    <w:rsid w:val="004A28DA"/>
    <w:rsid w:val="004A2F73"/>
    <w:rsid w:val="004A3B35"/>
    <w:rsid w:val="004A5C41"/>
    <w:rsid w:val="004A6AE9"/>
    <w:rsid w:val="004B11ED"/>
    <w:rsid w:val="004B13F4"/>
    <w:rsid w:val="004B1532"/>
    <w:rsid w:val="004B1761"/>
    <w:rsid w:val="004B2117"/>
    <w:rsid w:val="004B2314"/>
    <w:rsid w:val="004B23DC"/>
    <w:rsid w:val="004B24D7"/>
    <w:rsid w:val="004B2F4A"/>
    <w:rsid w:val="004B2FFD"/>
    <w:rsid w:val="004B48AD"/>
    <w:rsid w:val="004B4B91"/>
    <w:rsid w:val="004B5E36"/>
    <w:rsid w:val="004B5E38"/>
    <w:rsid w:val="004B5F13"/>
    <w:rsid w:val="004B60BC"/>
    <w:rsid w:val="004B7828"/>
    <w:rsid w:val="004C0280"/>
    <w:rsid w:val="004C18E8"/>
    <w:rsid w:val="004C297E"/>
    <w:rsid w:val="004C3F62"/>
    <w:rsid w:val="004C51B0"/>
    <w:rsid w:val="004C5D21"/>
    <w:rsid w:val="004C5F8C"/>
    <w:rsid w:val="004C6867"/>
    <w:rsid w:val="004C6A17"/>
    <w:rsid w:val="004C6BB4"/>
    <w:rsid w:val="004C72C8"/>
    <w:rsid w:val="004C75CF"/>
    <w:rsid w:val="004C76DB"/>
    <w:rsid w:val="004C78BA"/>
    <w:rsid w:val="004C7A2E"/>
    <w:rsid w:val="004D0646"/>
    <w:rsid w:val="004D108F"/>
    <w:rsid w:val="004D1322"/>
    <w:rsid w:val="004D19F9"/>
    <w:rsid w:val="004D1D61"/>
    <w:rsid w:val="004D28D9"/>
    <w:rsid w:val="004D2FEB"/>
    <w:rsid w:val="004D381F"/>
    <w:rsid w:val="004D40AB"/>
    <w:rsid w:val="004D4536"/>
    <w:rsid w:val="004D4FC8"/>
    <w:rsid w:val="004D645A"/>
    <w:rsid w:val="004D6644"/>
    <w:rsid w:val="004D6E77"/>
    <w:rsid w:val="004D6EC2"/>
    <w:rsid w:val="004E0BB6"/>
    <w:rsid w:val="004E1665"/>
    <w:rsid w:val="004E1BF7"/>
    <w:rsid w:val="004E2D89"/>
    <w:rsid w:val="004E2DA6"/>
    <w:rsid w:val="004E31BC"/>
    <w:rsid w:val="004E32B9"/>
    <w:rsid w:val="004E3E14"/>
    <w:rsid w:val="004E45ED"/>
    <w:rsid w:val="004E4CEE"/>
    <w:rsid w:val="004E5138"/>
    <w:rsid w:val="004E53D4"/>
    <w:rsid w:val="004E5DC4"/>
    <w:rsid w:val="004E74DB"/>
    <w:rsid w:val="004F0C7F"/>
    <w:rsid w:val="004F22E3"/>
    <w:rsid w:val="004F2646"/>
    <w:rsid w:val="004F2ECB"/>
    <w:rsid w:val="004F3303"/>
    <w:rsid w:val="004F4282"/>
    <w:rsid w:val="004F51C2"/>
    <w:rsid w:val="004F544D"/>
    <w:rsid w:val="004F5854"/>
    <w:rsid w:val="004F6182"/>
    <w:rsid w:val="004F68A0"/>
    <w:rsid w:val="004F6940"/>
    <w:rsid w:val="004F6CEB"/>
    <w:rsid w:val="004F732B"/>
    <w:rsid w:val="004F7551"/>
    <w:rsid w:val="00500086"/>
    <w:rsid w:val="00500A38"/>
    <w:rsid w:val="0050574C"/>
    <w:rsid w:val="00505F85"/>
    <w:rsid w:val="00506A4C"/>
    <w:rsid w:val="00506E3D"/>
    <w:rsid w:val="0050743C"/>
    <w:rsid w:val="00507696"/>
    <w:rsid w:val="00507A93"/>
    <w:rsid w:val="00507C98"/>
    <w:rsid w:val="00507DE6"/>
    <w:rsid w:val="0051284E"/>
    <w:rsid w:val="00513161"/>
    <w:rsid w:val="00513939"/>
    <w:rsid w:val="00513B57"/>
    <w:rsid w:val="00513C69"/>
    <w:rsid w:val="00517B0D"/>
    <w:rsid w:val="00521117"/>
    <w:rsid w:val="00521F9D"/>
    <w:rsid w:val="00522378"/>
    <w:rsid w:val="00523101"/>
    <w:rsid w:val="005239C5"/>
    <w:rsid w:val="0052528C"/>
    <w:rsid w:val="005252A8"/>
    <w:rsid w:val="00525EAF"/>
    <w:rsid w:val="00525F38"/>
    <w:rsid w:val="00526515"/>
    <w:rsid w:val="00526871"/>
    <w:rsid w:val="00526A11"/>
    <w:rsid w:val="005274DC"/>
    <w:rsid w:val="00527816"/>
    <w:rsid w:val="00527970"/>
    <w:rsid w:val="005279F8"/>
    <w:rsid w:val="00527CC9"/>
    <w:rsid w:val="0053076A"/>
    <w:rsid w:val="00530E97"/>
    <w:rsid w:val="0053104E"/>
    <w:rsid w:val="005313BB"/>
    <w:rsid w:val="0053159D"/>
    <w:rsid w:val="0053221D"/>
    <w:rsid w:val="0053327A"/>
    <w:rsid w:val="00533394"/>
    <w:rsid w:val="00533B1B"/>
    <w:rsid w:val="005347B2"/>
    <w:rsid w:val="00534B52"/>
    <w:rsid w:val="00535120"/>
    <w:rsid w:val="005351F7"/>
    <w:rsid w:val="00536904"/>
    <w:rsid w:val="00541B3B"/>
    <w:rsid w:val="00542FCB"/>
    <w:rsid w:val="005430B3"/>
    <w:rsid w:val="005433C5"/>
    <w:rsid w:val="00543674"/>
    <w:rsid w:val="00543991"/>
    <w:rsid w:val="00544B33"/>
    <w:rsid w:val="00545005"/>
    <w:rsid w:val="005452AD"/>
    <w:rsid w:val="00545814"/>
    <w:rsid w:val="005473D2"/>
    <w:rsid w:val="00547F50"/>
    <w:rsid w:val="00550606"/>
    <w:rsid w:val="00550743"/>
    <w:rsid w:val="00552DE6"/>
    <w:rsid w:val="00553278"/>
    <w:rsid w:val="00555AAD"/>
    <w:rsid w:val="00556C39"/>
    <w:rsid w:val="00560850"/>
    <w:rsid w:val="0056219F"/>
    <w:rsid w:val="0056233B"/>
    <w:rsid w:val="00562B9F"/>
    <w:rsid w:val="00562F06"/>
    <w:rsid w:val="00562FAE"/>
    <w:rsid w:val="00563AB1"/>
    <w:rsid w:val="0056420D"/>
    <w:rsid w:val="005649C1"/>
    <w:rsid w:val="0056520A"/>
    <w:rsid w:val="005652F9"/>
    <w:rsid w:val="005654E1"/>
    <w:rsid w:val="005665FF"/>
    <w:rsid w:val="00566BFE"/>
    <w:rsid w:val="0056768A"/>
    <w:rsid w:val="005678A8"/>
    <w:rsid w:val="00570020"/>
    <w:rsid w:val="00570849"/>
    <w:rsid w:val="005715AF"/>
    <w:rsid w:val="00571C7D"/>
    <w:rsid w:val="00572435"/>
    <w:rsid w:val="005738BE"/>
    <w:rsid w:val="00573B4F"/>
    <w:rsid w:val="005755E4"/>
    <w:rsid w:val="0057686B"/>
    <w:rsid w:val="00577EA7"/>
    <w:rsid w:val="00580FD0"/>
    <w:rsid w:val="0058109B"/>
    <w:rsid w:val="005811E4"/>
    <w:rsid w:val="00581D37"/>
    <w:rsid w:val="0058219B"/>
    <w:rsid w:val="00582D28"/>
    <w:rsid w:val="005838FA"/>
    <w:rsid w:val="00583DA9"/>
    <w:rsid w:val="0058434A"/>
    <w:rsid w:val="00584A86"/>
    <w:rsid w:val="00584BAA"/>
    <w:rsid w:val="00586670"/>
    <w:rsid w:val="00586ADD"/>
    <w:rsid w:val="00587830"/>
    <w:rsid w:val="005918D0"/>
    <w:rsid w:val="00592D02"/>
    <w:rsid w:val="005935A5"/>
    <w:rsid w:val="00593BE7"/>
    <w:rsid w:val="005954BC"/>
    <w:rsid w:val="005955B0"/>
    <w:rsid w:val="00595D27"/>
    <w:rsid w:val="00595EF6"/>
    <w:rsid w:val="00597131"/>
    <w:rsid w:val="00597780"/>
    <w:rsid w:val="005A0D42"/>
    <w:rsid w:val="005A0D9E"/>
    <w:rsid w:val="005A10E7"/>
    <w:rsid w:val="005A24F8"/>
    <w:rsid w:val="005A294D"/>
    <w:rsid w:val="005A4277"/>
    <w:rsid w:val="005A48D5"/>
    <w:rsid w:val="005A4A23"/>
    <w:rsid w:val="005A537A"/>
    <w:rsid w:val="005A59EF"/>
    <w:rsid w:val="005A68D6"/>
    <w:rsid w:val="005A72BB"/>
    <w:rsid w:val="005B0A45"/>
    <w:rsid w:val="005B14C2"/>
    <w:rsid w:val="005B1870"/>
    <w:rsid w:val="005B1F6A"/>
    <w:rsid w:val="005B2B4A"/>
    <w:rsid w:val="005B3693"/>
    <w:rsid w:val="005B4F4D"/>
    <w:rsid w:val="005B57DF"/>
    <w:rsid w:val="005B596B"/>
    <w:rsid w:val="005B5E37"/>
    <w:rsid w:val="005C0A7C"/>
    <w:rsid w:val="005C1577"/>
    <w:rsid w:val="005C1842"/>
    <w:rsid w:val="005C1ACB"/>
    <w:rsid w:val="005C2495"/>
    <w:rsid w:val="005C2D84"/>
    <w:rsid w:val="005C3926"/>
    <w:rsid w:val="005C3C42"/>
    <w:rsid w:val="005C4433"/>
    <w:rsid w:val="005C4B5B"/>
    <w:rsid w:val="005C4F8A"/>
    <w:rsid w:val="005C5CE0"/>
    <w:rsid w:val="005C66AA"/>
    <w:rsid w:val="005C74B3"/>
    <w:rsid w:val="005C779C"/>
    <w:rsid w:val="005D0CF1"/>
    <w:rsid w:val="005D0D08"/>
    <w:rsid w:val="005D1A5A"/>
    <w:rsid w:val="005D2568"/>
    <w:rsid w:val="005D37A6"/>
    <w:rsid w:val="005D4610"/>
    <w:rsid w:val="005D4B11"/>
    <w:rsid w:val="005D500E"/>
    <w:rsid w:val="005D516E"/>
    <w:rsid w:val="005D5621"/>
    <w:rsid w:val="005D567C"/>
    <w:rsid w:val="005D5D8A"/>
    <w:rsid w:val="005D63DD"/>
    <w:rsid w:val="005D6671"/>
    <w:rsid w:val="005E0655"/>
    <w:rsid w:val="005E09B5"/>
    <w:rsid w:val="005E22FB"/>
    <w:rsid w:val="005E28B7"/>
    <w:rsid w:val="005E46B9"/>
    <w:rsid w:val="005E4ED6"/>
    <w:rsid w:val="005E6F9F"/>
    <w:rsid w:val="005E779C"/>
    <w:rsid w:val="005E7BF1"/>
    <w:rsid w:val="005E7DB2"/>
    <w:rsid w:val="005E7E95"/>
    <w:rsid w:val="005E7F34"/>
    <w:rsid w:val="005F0171"/>
    <w:rsid w:val="005F021E"/>
    <w:rsid w:val="005F0809"/>
    <w:rsid w:val="005F0A55"/>
    <w:rsid w:val="005F11A7"/>
    <w:rsid w:val="005F120D"/>
    <w:rsid w:val="005F1E77"/>
    <w:rsid w:val="005F216B"/>
    <w:rsid w:val="005F216F"/>
    <w:rsid w:val="005F2185"/>
    <w:rsid w:val="005F2434"/>
    <w:rsid w:val="005F2667"/>
    <w:rsid w:val="005F2896"/>
    <w:rsid w:val="005F2E90"/>
    <w:rsid w:val="005F48B3"/>
    <w:rsid w:val="005F4FEE"/>
    <w:rsid w:val="005F6020"/>
    <w:rsid w:val="005F6446"/>
    <w:rsid w:val="005F68C9"/>
    <w:rsid w:val="005F7758"/>
    <w:rsid w:val="005F78B1"/>
    <w:rsid w:val="00600409"/>
    <w:rsid w:val="00600CB9"/>
    <w:rsid w:val="00601926"/>
    <w:rsid w:val="00602775"/>
    <w:rsid w:val="0060307F"/>
    <w:rsid w:val="00603CF1"/>
    <w:rsid w:val="006043F3"/>
    <w:rsid w:val="00605CF6"/>
    <w:rsid w:val="006101B3"/>
    <w:rsid w:val="006105AC"/>
    <w:rsid w:val="00610DB7"/>
    <w:rsid w:val="0061235B"/>
    <w:rsid w:val="00614189"/>
    <w:rsid w:val="006147E6"/>
    <w:rsid w:val="0061518A"/>
    <w:rsid w:val="006169E2"/>
    <w:rsid w:val="00617AE7"/>
    <w:rsid w:val="00620C55"/>
    <w:rsid w:val="006214FE"/>
    <w:rsid w:val="006215FE"/>
    <w:rsid w:val="0062204B"/>
    <w:rsid w:val="00622F92"/>
    <w:rsid w:val="00623005"/>
    <w:rsid w:val="00623A3B"/>
    <w:rsid w:val="00624C72"/>
    <w:rsid w:val="00625B5B"/>
    <w:rsid w:val="006260E5"/>
    <w:rsid w:val="006268E6"/>
    <w:rsid w:val="0062694B"/>
    <w:rsid w:val="00626F58"/>
    <w:rsid w:val="006278F7"/>
    <w:rsid w:val="00630099"/>
    <w:rsid w:val="006318C1"/>
    <w:rsid w:val="00631CD3"/>
    <w:rsid w:val="00632219"/>
    <w:rsid w:val="006322BF"/>
    <w:rsid w:val="00632C49"/>
    <w:rsid w:val="006334C8"/>
    <w:rsid w:val="00633612"/>
    <w:rsid w:val="00633F7A"/>
    <w:rsid w:val="006341DD"/>
    <w:rsid w:val="006349CE"/>
    <w:rsid w:val="00635046"/>
    <w:rsid w:val="006350E9"/>
    <w:rsid w:val="006353A1"/>
    <w:rsid w:val="006368AB"/>
    <w:rsid w:val="00636BF4"/>
    <w:rsid w:val="00636D20"/>
    <w:rsid w:val="00640255"/>
    <w:rsid w:val="0064060E"/>
    <w:rsid w:val="00640B54"/>
    <w:rsid w:val="00640DBF"/>
    <w:rsid w:val="0064166B"/>
    <w:rsid w:val="0064229B"/>
    <w:rsid w:val="00642AFC"/>
    <w:rsid w:val="00643243"/>
    <w:rsid w:val="006434E1"/>
    <w:rsid w:val="00643770"/>
    <w:rsid w:val="00645C66"/>
    <w:rsid w:val="00647BF7"/>
    <w:rsid w:val="00647D48"/>
    <w:rsid w:val="006501FB"/>
    <w:rsid w:val="006507E3"/>
    <w:rsid w:val="00651ABE"/>
    <w:rsid w:val="00651BE9"/>
    <w:rsid w:val="006522E7"/>
    <w:rsid w:val="00652FE3"/>
    <w:rsid w:val="00653B00"/>
    <w:rsid w:val="00655106"/>
    <w:rsid w:val="00655970"/>
    <w:rsid w:val="00655D91"/>
    <w:rsid w:val="00656656"/>
    <w:rsid w:val="00656B4A"/>
    <w:rsid w:val="00656C3A"/>
    <w:rsid w:val="0065735D"/>
    <w:rsid w:val="00660477"/>
    <w:rsid w:val="006610C5"/>
    <w:rsid w:val="006613AA"/>
    <w:rsid w:val="00661DA5"/>
    <w:rsid w:val="00662ADE"/>
    <w:rsid w:val="00662BE6"/>
    <w:rsid w:val="0066378A"/>
    <w:rsid w:val="006659B6"/>
    <w:rsid w:val="006670D5"/>
    <w:rsid w:val="006702C8"/>
    <w:rsid w:val="00670FBF"/>
    <w:rsid w:val="00671781"/>
    <w:rsid w:val="00671E25"/>
    <w:rsid w:val="00673C1C"/>
    <w:rsid w:val="00675552"/>
    <w:rsid w:val="00675901"/>
    <w:rsid w:val="0067674E"/>
    <w:rsid w:val="0067702D"/>
    <w:rsid w:val="006771B8"/>
    <w:rsid w:val="006772A2"/>
    <w:rsid w:val="00677603"/>
    <w:rsid w:val="006806B7"/>
    <w:rsid w:val="00682586"/>
    <w:rsid w:val="0068298C"/>
    <w:rsid w:val="0068390B"/>
    <w:rsid w:val="006840B2"/>
    <w:rsid w:val="0068561F"/>
    <w:rsid w:val="006857C9"/>
    <w:rsid w:val="00686053"/>
    <w:rsid w:val="00686DEF"/>
    <w:rsid w:val="00687181"/>
    <w:rsid w:val="006876F5"/>
    <w:rsid w:val="00691993"/>
    <w:rsid w:val="00692645"/>
    <w:rsid w:val="00692897"/>
    <w:rsid w:val="00692903"/>
    <w:rsid w:val="00694782"/>
    <w:rsid w:val="00694E05"/>
    <w:rsid w:val="00695B1C"/>
    <w:rsid w:val="00695F92"/>
    <w:rsid w:val="00695FEA"/>
    <w:rsid w:val="00696A78"/>
    <w:rsid w:val="00696AFE"/>
    <w:rsid w:val="00697BD8"/>
    <w:rsid w:val="006A0546"/>
    <w:rsid w:val="006A09E5"/>
    <w:rsid w:val="006A1FE1"/>
    <w:rsid w:val="006A238E"/>
    <w:rsid w:val="006A35CE"/>
    <w:rsid w:val="006A5928"/>
    <w:rsid w:val="006A681F"/>
    <w:rsid w:val="006A69E5"/>
    <w:rsid w:val="006A6EFC"/>
    <w:rsid w:val="006A70FE"/>
    <w:rsid w:val="006B07D9"/>
    <w:rsid w:val="006B15CC"/>
    <w:rsid w:val="006B3014"/>
    <w:rsid w:val="006B3F43"/>
    <w:rsid w:val="006B416B"/>
    <w:rsid w:val="006B43D7"/>
    <w:rsid w:val="006B4F22"/>
    <w:rsid w:val="006B52BA"/>
    <w:rsid w:val="006B5322"/>
    <w:rsid w:val="006B5388"/>
    <w:rsid w:val="006B5E14"/>
    <w:rsid w:val="006B635A"/>
    <w:rsid w:val="006B67D9"/>
    <w:rsid w:val="006B6ABB"/>
    <w:rsid w:val="006B6E5A"/>
    <w:rsid w:val="006B7367"/>
    <w:rsid w:val="006B7778"/>
    <w:rsid w:val="006C2EC8"/>
    <w:rsid w:val="006C376B"/>
    <w:rsid w:val="006C3A02"/>
    <w:rsid w:val="006C4103"/>
    <w:rsid w:val="006C536C"/>
    <w:rsid w:val="006C6195"/>
    <w:rsid w:val="006C6378"/>
    <w:rsid w:val="006C6AC0"/>
    <w:rsid w:val="006C7719"/>
    <w:rsid w:val="006D012E"/>
    <w:rsid w:val="006D03B0"/>
    <w:rsid w:val="006D0C5C"/>
    <w:rsid w:val="006D0EB6"/>
    <w:rsid w:val="006D11E6"/>
    <w:rsid w:val="006D12DF"/>
    <w:rsid w:val="006D22F4"/>
    <w:rsid w:val="006D23D4"/>
    <w:rsid w:val="006D29C8"/>
    <w:rsid w:val="006D598E"/>
    <w:rsid w:val="006D5A49"/>
    <w:rsid w:val="006D7674"/>
    <w:rsid w:val="006D7D11"/>
    <w:rsid w:val="006E097C"/>
    <w:rsid w:val="006E0B7F"/>
    <w:rsid w:val="006E16F8"/>
    <w:rsid w:val="006E215B"/>
    <w:rsid w:val="006E285C"/>
    <w:rsid w:val="006E2C1A"/>
    <w:rsid w:val="006E32E0"/>
    <w:rsid w:val="006E3356"/>
    <w:rsid w:val="006E43A1"/>
    <w:rsid w:val="006E4D78"/>
    <w:rsid w:val="006E5CE2"/>
    <w:rsid w:val="006E72A9"/>
    <w:rsid w:val="006E74B5"/>
    <w:rsid w:val="006F033E"/>
    <w:rsid w:val="006F0739"/>
    <w:rsid w:val="006F1504"/>
    <w:rsid w:val="006F202D"/>
    <w:rsid w:val="006F27D3"/>
    <w:rsid w:val="006F32FC"/>
    <w:rsid w:val="006F472C"/>
    <w:rsid w:val="006F4997"/>
    <w:rsid w:val="006F5554"/>
    <w:rsid w:val="006F601F"/>
    <w:rsid w:val="006F67F7"/>
    <w:rsid w:val="006F6CAF"/>
    <w:rsid w:val="006F73DC"/>
    <w:rsid w:val="006F767D"/>
    <w:rsid w:val="006F7B45"/>
    <w:rsid w:val="006F7F32"/>
    <w:rsid w:val="0070140E"/>
    <w:rsid w:val="0070215D"/>
    <w:rsid w:val="0070239E"/>
    <w:rsid w:val="0070245A"/>
    <w:rsid w:val="00702C36"/>
    <w:rsid w:val="00703C53"/>
    <w:rsid w:val="007041C7"/>
    <w:rsid w:val="007044A0"/>
    <w:rsid w:val="00704A48"/>
    <w:rsid w:val="00706D3B"/>
    <w:rsid w:val="0071177E"/>
    <w:rsid w:val="00711988"/>
    <w:rsid w:val="00712A0C"/>
    <w:rsid w:val="00712CEF"/>
    <w:rsid w:val="00712F64"/>
    <w:rsid w:val="0071374B"/>
    <w:rsid w:val="007137C6"/>
    <w:rsid w:val="00713DD7"/>
    <w:rsid w:val="007147F6"/>
    <w:rsid w:val="00715C29"/>
    <w:rsid w:val="00715E92"/>
    <w:rsid w:val="00717CB3"/>
    <w:rsid w:val="00720590"/>
    <w:rsid w:val="007206C9"/>
    <w:rsid w:val="007215C6"/>
    <w:rsid w:val="00721654"/>
    <w:rsid w:val="007229C4"/>
    <w:rsid w:val="00722D13"/>
    <w:rsid w:val="00723845"/>
    <w:rsid w:val="00723CBF"/>
    <w:rsid w:val="00723DC7"/>
    <w:rsid w:val="00723E2F"/>
    <w:rsid w:val="00723F99"/>
    <w:rsid w:val="00723FBD"/>
    <w:rsid w:val="00724040"/>
    <w:rsid w:val="00726AB4"/>
    <w:rsid w:val="007273D3"/>
    <w:rsid w:val="007273F8"/>
    <w:rsid w:val="007300AB"/>
    <w:rsid w:val="0073041A"/>
    <w:rsid w:val="00731DCF"/>
    <w:rsid w:val="00732328"/>
    <w:rsid w:val="00732669"/>
    <w:rsid w:val="00732AFA"/>
    <w:rsid w:val="00732F62"/>
    <w:rsid w:val="00732FD4"/>
    <w:rsid w:val="00733303"/>
    <w:rsid w:val="00734AC3"/>
    <w:rsid w:val="00735111"/>
    <w:rsid w:val="00735BF0"/>
    <w:rsid w:val="007369A9"/>
    <w:rsid w:val="00736D0A"/>
    <w:rsid w:val="007400DF"/>
    <w:rsid w:val="00740359"/>
    <w:rsid w:val="00740432"/>
    <w:rsid w:val="007404DE"/>
    <w:rsid w:val="00740FD1"/>
    <w:rsid w:val="00741A97"/>
    <w:rsid w:val="007426E2"/>
    <w:rsid w:val="007427F5"/>
    <w:rsid w:val="00742FB7"/>
    <w:rsid w:val="007436C0"/>
    <w:rsid w:val="00744524"/>
    <w:rsid w:val="007445C8"/>
    <w:rsid w:val="0074565C"/>
    <w:rsid w:val="007459A3"/>
    <w:rsid w:val="00745BD2"/>
    <w:rsid w:val="0074609A"/>
    <w:rsid w:val="0075050E"/>
    <w:rsid w:val="0075132A"/>
    <w:rsid w:val="0075246C"/>
    <w:rsid w:val="0075269E"/>
    <w:rsid w:val="0075313B"/>
    <w:rsid w:val="00753911"/>
    <w:rsid w:val="007544BB"/>
    <w:rsid w:val="007555F2"/>
    <w:rsid w:val="007556F4"/>
    <w:rsid w:val="00756664"/>
    <w:rsid w:val="0075699B"/>
    <w:rsid w:val="00756CD0"/>
    <w:rsid w:val="007606A7"/>
    <w:rsid w:val="007618E2"/>
    <w:rsid w:val="00761C11"/>
    <w:rsid w:val="00762404"/>
    <w:rsid w:val="00762939"/>
    <w:rsid w:val="0076294F"/>
    <w:rsid w:val="00762D3C"/>
    <w:rsid w:val="00763104"/>
    <w:rsid w:val="0076376A"/>
    <w:rsid w:val="00764275"/>
    <w:rsid w:val="007642FF"/>
    <w:rsid w:val="00764BEB"/>
    <w:rsid w:val="00765008"/>
    <w:rsid w:val="00765029"/>
    <w:rsid w:val="00765B06"/>
    <w:rsid w:val="00766080"/>
    <w:rsid w:val="00766B09"/>
    <w:rsid w:val="00767FE3"/>
    <w:rsid w:val="00770242"/>
    <w:rsid w:val="00770288"/>
    <w:rsid w:val="007703EC"/>
    <w:rsid w:val="0077051D"/>
    <w:rsid w:val="007707A5"/>
    <w:rsid w:val="00770E70"/>
    <w:rsid w:val="007713C9"/>
    <w:rsid w:val="00771650"/>
    <w:rsid w:val="00771BC1"/>
    <w:rsid w:val="00772405"/>
    <w:rsid w:val="0077395F"/>
    <w:rsid w:val="00773B04"/>
    <w:rsid w:val="00773CF4"/>
    <w:rsid w:val="00774850"/>
    <w:rsid w:val="007748C2"/>
    <w:rsid w:val="007760D3"/>
    <w:rsid w:val="0077616D"/>
    <w:rsid w:val="007773DD"/>
    <w:rsid w:val="0078044B"/>
    <w:rsid w:val="0078064A"/>
    <w:rsid w:val="00781984"/>
    <w:rsid w:val="00781CC5"/>
    <w:rsid w:val="00781D4F"/>
    <w:rsid w:val="00782696"/>
    <w:rsid w:val="00782B8D"/>
    <w:rsid w:val="007833A1"/>
    <w:rsid w:val="0078384D"/>
    <w:rsid w:val="007838AC"/>
    <w:rsid w:val="00783F2F"/>
    <w:rsid w:val="00783FC3"/>
    <w:rsid w:val="00785FD2"/>
    <w:rsid w:val="007867F9"/>
    <w:rsid w:val="0078680D"/>
    <w:rsid w:val="00787A8B"/>
    <w:rsid w:val="00790BB9"/>
    <w:rsid w:val="00791168"/>
    <w:rsid w:val="007919BA"/>
    <w:rsid w:val="00791A22"/>
    <w:rsid w:val="00791B2D"/>
    <w:rsid w:val="007936F0"/>
    <w:rsid w:val="00793DE8"/>
    <w:rsid w:val="00794B64"/>
    <w:rsid w:val="00794E2C"/>
    <w:rsid w:val="00795313"/>
    <w:rsid w:val="00795345"/>
    <w:rsid w:val="00796408"/>
    <w:rsid w:val="0079651D"/>
    <w:rsid w:val="007A0566"/>
    <w:rsid w:val="007A211B"/>
    <w:rsid w:val="007A2F30"/>
    <w:rsid w:val="007A3833"/>
    <w:rsid w:val="007A449E"/>
    <w:rsid w:val="007A5DAE"/>
    <w:rsid w:val="007A5F6A"/>
    <w:rsid w:val="007A690F"/>
    <w:rsid w:val="007A6B1A"/>
    <w:rsid w:val="007A78A4"/>
    <w:rsid w:val="007A7E4A"/>
    <w:rsid w:val="007B0687"/>
    <w:rsid w:val="007B0CD1"/>
    <w:rsid w:val="007B2996"/>
    <w:rsid w:val="007B31E4"/>
    <w:rsid w:val="007B3772"/>
    <w:rsid w:val="007B52A7"/>
    <w:rsid w:val="007B53B1"/>
    <w:rsid w:val="007B580D"/>
    <w:rsid w:val="007C008A"/>
    <w:rsid w:val="007C00DD"/>
    <w:rsid w:val="007C02EC"/>
    <w:rsid w:val="007C0807"/>
    <w:rsid w:val="007C4FCE"/>
    <w:rsid w:val="007C5F9E"/>
    <w:rsid w:val="007C63D5"/>
    <w:rsid w:val="007C6F78"/>
    <w:rsid w:val="007C7BEA"/>
    <w:rsid w:val="007D0AAF"/>
    <w:rsid w:val="007D33F2"/>
    <w:rsid w:val="007D3730"/>
    <w:rsid w:val="007D382B"/>
    <w:rsid w:val="007D3894"/>
    <w:rsid w:val="007D40F2"/>
    <w:rsid w:val="007D449F"/>
    <w:rsid w:val="007D637E"/>
    <w:rsid w:val="007D6C08"/>
    <w:rsid w:val="007D7568"/>
    <w:rsid w:val="007E0413"/>
    <w:rsid w:val="007E0445"/>
    <w:rsid w:val="007E04D7"/>
    <w:rsid w:val="007E0720"/>
    <w:rsid w:val="007E076C"/>
    <w:rsid w:val="007E1ECF"/>
    <w:rsid w:val="007E30B5"/>
    <w:rsid w:val="007E357C"/>
    <w:rsid w:val="007E38BB"/>
    <w:rsid w:val="007E3CAC"/>
    <w:rsid w:val="007E3D07"/>
    <w:rsid w:val="007E4436"/>
    <w:rsid w:val="007E56E0"/>
    <w:rsid w:val="007E592C"/>
    <w:rsid w:val="007E5BFB"/>
    <w:rsid w:val="007E6A0F"/>
    <w:rsid w:val="007E6AA3"/>
    <w:rsid w:val="007E7535"/>
    <w:rsid w:val="007E7983"/>
    <w:rsid w:val="007E7984"/>
    <w:rsid w:val="007F029F"/>
    <w:rsid w:val="007F055B"/>
    <w:rsid w:val="007F09FB"/>
    <w:rsid w:val="007F15D1"/>
    <w:rsid w:val="007F1649"/>
    <w:rsid w:val="007F29D5"/>
    <w:rsid w:val="007F39D5"/>
    <w:rsid w:val="007F3A4B"/>
    <w:rsid w:val="007F405C"/>
    <w:rsid w:val="007F412F"/>
    <w:rsid w:val="007F46C3"/>
    <w:rsid w:val="007F4CEE"/>
    <w:rsid w:val="007F5337"/>
    <w:rsid w:val="007F5D27"/>
    <w:rsid w:val="007F5EAB"/>
    <w:rsid w:val="007F60B8"/>
    <w:rsid w:val="007F66DC"/>
    <w:rsid w:val="007F7D5F"/>
    <w:rsid w:val="007F7F05"/>
    <w:rsid w:val="007F7FBE"/>
    <w:rsid w:val="008009EA"/>
    <w:rsid w:val="00800FB4"/>
    <w:rsid w:val="0080134D"/>
    <w:rsid w:val="0080151E"/>
    <w:rsid w:val="00803291"/>
    <w:rsid w:val="008032BE"/>
    <w:rsid w:val="00803BC2"/>
    <w:rsid w:val="0080454D"/>
    <w:rsid w:val="00805CD1"/>
    <w:rsid w:val="00807E2F"/>
    <w:rsid w:val="00807FD4"/>
    <w:rsid w:val="00810911"/>
    <w:rsid w:val="00812254"/>
    <w:rsid w:val="0081232E"/>
    <w:rsid w:val="00813598"/>
    <w:rsid w:val="008136ED"/>
    <w:rsid w:val="00813973"/>
    <w:rsid w:val="00813A9D"/>
    <w:rsid w:val="008143AC"/>
    <w:rsid w:val="008144D0"/>
    <w:rsid w:val="00814CBA"/>
    <w:rsid w:val="00815AED"/>
    <w:rsid w:val="00815EE6"/>
    <w:rsid w:val="00816025"/>
    <w:rsid w:val="00816904"/>
    <w:rsid w:val="008175F1"/>
    <w:rsid w:val="00817AB3"/>
    <w:rsid w:val="00817CF6"/>
    <w:rsid w:val="008212C5"/>
    <w:rsid w:val="008212FF"/>
    <w:rsid w:val="0082160C"/>
    <w:rsid w:val="00821689"/>
    <w:rsid w:val="00822910"/>
    <w:rsid w:val="00823076"/>
    <w:rsid w:val="0082381D"/>
    <w:rsid w:val="00823BE2"/>
    <w:rsid w:val="008245A4"/>
    <w:rsid w:val="00824BEE"/>
    <w:rsid w:val="0082504D"/>
    <w:rsid w:val="008251CB"/>
    <w:rsid w:val="00826E6D"/>
    <w:rsid w:val="0082779C"/>
    <w:rsid w:val="008278F1"/>
    <w:rsid w:val="00827F41"/>
    <w:rsid w:val="008303FC"/>
    <w:rsid w:val="008311A8"/>
    <w:rsid w:val="008313B0"/>
    <w:rsid w:val="008314C5"/>
    <w:rsid w:val="00832241"/>
    <w:rsid w:val="00832AAE"/>
    <w:rsid w:val="00832BA5"/>
    <w:rsid w:val="008333CC"/>
    <w:rsid w:val="00833B9D"/>
    <w:rsid w:val="008360CD"/>
    <w:rsid w:val="008369F9"/>
    <w:rsid w:val="00836CEA"/>
    <w:rsid w:val="00836EA0"/>
    <w:rsid w:val="008403D1"/>
    <w:rsid w:val="00840D29"/>
    <w:rsid w:val="008411E3"/>
    <w:rsid w:val="008419F2"/>
    <w:rsid w:val="00842D9E"/>
    <w:rsid w:val="008432F6"/>
    <w:rsid w:val="008448F7"/>
    <w:rsid w:val="00845A56"/>
    <w:rsid w:val="00845D75"/>
    <w:rsid w:val="00845F02"/>
    <w:rsid w:val="00850578"/>
    <w:rsid w:val="00850FA9"/>
    <w:rsid w:val="00851B10"/>
    <w:rsid w:val="00851C2A"/>
    <w:rsid w:val="0085203B"/>
    <w:rsid w:val="00852431"/>
    <w:rsid w:val="00852487"/>
    <w:rsid w:val="008540B7"/>
    <w:rsid w:val="008568EC"/>
    <w:rsid w:val="00856EB2"/>
    <w:rsid w:val="00856EFF"/>
    <w:rsid w:val="008576D9"/>
    <w:rsid w:val="00857A3C"/>
    <w:rsid w:val="00860605"/>
    <w:rsid w:val="008606C6"/>
    <w:rsid w:val="00861103"/>
    <w:rsid w:val="00861E81"/>
    <w:rsid w:val="00861F97"/>
    <w:rsid w:val="008625FB"/>
    <w:rsid w:val="00863245"/>
    <w:rsid w:val="00863EA2"/>
    <w:rsid w:val="00865D33"/>
    <w:rsid w:val="00865F17"/>
    <w:rsid w:val="0086645C"/>
    <w:rsid w:val="0086686D"/>
    <w:rsid w:val="00866BB3"/>
    <w:rsid w:val="00870E21"/>
    <w:rsid w:val="0087139A"/>
    <w:rsid w:val="00871A8C"/>
    <w:rsid w:val="0087232A"/>
    <w:rsid w:val="008730E4"/>
    <w:rsid w:val="00873F26"/>
    <w:rsid w:val="008742C7"/>
    <w:rsid w:val="00875B73"/>
    <w:rsid w:val="0087662B"/>
    <w:rsid w:val="008804FF"/>
    <w:rsid w:val="00880CFD"/>
    <w:rsid w:val="00880EF5"/>
    <w:rsid w:val="008810A0"/>
    <w:rsid w:val="0088124B"/>
    <w:rsid w:val="0088140D"/>
    <w:rsid w:val="00881DE8"/>
    <w:rsid w:val="00883AFC"/>
    <w:rsid w:val="00883CCC"/>
    <w:rsid w:val="00883DBF"/>
    <w:rsid w:val="00885A2D"/>
    <w:rsid w:val="00885E51"/>
    <w:rsid w:val="00886112"/>
    <w:rsid w:val="008878FD"/>
    <w:rsid w:val="00890946"/>
    <w:rsid w:val="00890996"/>
    <w:rsid w:val="008917F3"/>
    <w:rsid w:val="00892376"/>
    <w:rsid w:val="0089245F"/>
    <w:rsid w:val="00892E23"/>
    <w:rsid w:val="00893712"/>
    <w:rsid w:val="00893E06"/>
    <w:rsid w:val="008941C9"/>
    <w:rsid w:val="00894580"/>
    <w:rsid w:val="00895CE7"/>
    <w:rsid w:val="00895DAE"/>
    <w:rsid w:val="00896D1B"/>
    <w:rsid w:val="00897033"/>
    <w:rsid w:val="008975E1"/>
    <w:rsid w:val="00897604"/>
    <w:rsid w:val="008A0112"/>
    <w:rsid w:val="008A028B"/>
    <w:rsid w:val="008A062A"/>
    <w:rsid w:val="008A23A1"/>
    <w:rsid w:val="008A24FC"/>
    <w:rsid w:val="008A28C2"/>
    <w:rsid w:val="008A29DD"/>
    <w:rsid w:val="008A7CEE"/>
    <w:rsid w:val="008B0248"/>
    <w:rsid w:val="008B073D"/>
    <w:rsid w:val="008B1AAD"/>
    <w:rsid w:val="008B251C"/>
    <w:rsid w:val="008B4B37"/>
    <w:rsid w:val="008B5BAB"/>
    <w:rsid w:val="008B5F76"/>
    <w:rsid w:val="008B6076"/>
    <w:rsid w:val="008B6496"/>
    <w:rsid w:val="008B6E02"/>
    <w:rsid w:val="008C06F1"/>
    <w:rsid w:val="008C14C6"/>
    <w:rsid w:val="008C23DE"/>
    <w:rsid w:val="008C2DC2"/>
    <w:rsid w:val="008C3486"/>
    <w:rsid w:val="008C4D0F"/>
    <w:rsid w:val="008C608E"/>
    <w:rsid w:val="008C7D74"/>
    <w:rsid w:val="008D0EC2"/>
    <w:rsid w:val="008D2D7F"/>
    <w:rsid w:val="008D5769"/>
    <w:rsid w:val="008D5941"/>
    <w:rsid w:val="008D6861"/>
    <w:rsid w:val="008D6CC4"/>
    <w:rsid w:val="008E0124"/>
    <w:rsid w:val="008E06E1"/>
    <w:rsid w:val="008E11B7"/>
    <w:rsid w:val="008E11CB"/>
    <w:rsid w:val="008E24B3"/>
    <w:rsid w:val="008E2C6A"/>
    <w:rsid w:val="008E2D16"/>
    <w:rsid w:val="008E2F8C"/>
    <w:rsid w:val="008E72A3"/>
    <w:rsid w:val="008E7AA6"/>
    <w:rsid w:val="008F00B5"/>
    <w:rsid w:val="008F0F65"/>
    <w:rsid w:val="008F1E06"/>
    <w:rsid w:val="008F3477"/>
    <w:rsid w:val="008F347B"/>
    <w:rsid w:val="008F397B"/>
    <w:rsid w:val="008F3B03"/>
    <w:rsid w:val="008F5703"/>
    <w:rsid w:val="008F709F"/>
    <w:rsid w:val="00900E3D"/>
    <w:rsid w:val="00901369"/>
    <w:rsid w:val="009015EF"/>
    <w:rsid w:val="00901DEA"/>
    <w:rsid w:val="00902A69"/>
    <w:rsid w:val="0090302A"/>
    <w:rsid w:val="0090309C"/>
    <w:rsid w:val="009037A9"/>
    <w:rsid w:val="00903A32"/>
    <w:rsid w:val="00904248"/>
    <w:rsid w:val="00904D0C"/>
    <w:rsid w:val="009052A4"/>
    <w:rsid w:val="00906430"/>
    <w:rsid w:val="0090670C"/>
    <w:rsid w:val="00906768"/>
    <w:rsid w:val="009067D2"/>
    <w:rsid w:val="0090796A"/>
    <w:rsid w:val="00907B29"/>
    <w:rsid w:val="00910985"/>
    <w:rsid w:val="00910D67"/>
    <w:rsid w:val="00911168"/>
    <w:rsid w:val="009129CC"/>
    <w:rsid w:val="00914CBA"/>
    <w:rsid w:val="009166EA"/>
    <w:rsid w:val="00920A61"/>
    <w:rsid w:val="0092174E"/>
    <w:rsid w:val="009219EA"/>
    <w:rsid w:val="00921BA6"/>
    <w:rsid w:val="00921D51"/>
    <w:rsid w:val="009231CF"/>
    <w:rsid w:val="00923A0E"/>
    <w:rsid w:val="009248CF"/>
    <w:rsid w:val="00925140"/>
    <w:rsid w:val="009253D1"/>
    <w:rsid w:val="00926A9A"/>
    <w:rsid w:val="00926FD5"/>
    <w:rsid w:val="0092740B"/>
    <w:rsid w:val="009276DA"/>
    <w:rsid w:val="00927F46"/>
    <w:rsid w:val="009301D2"/>
    <w:rsid w:val="0093064C"/>
    <w:rsid w:val="00930821"/>
    <w:rsid w:val="00932318"/>
    <w:rsid w:val="009325F2"/>
    <w:rsid w:val="00932D63"/>
    <w:rsid w:val="00932E2D"/>
    <w:rsid w:val="00933DF5"/>
    <w:rsid w:val="009342EA"/>
    <w:rsid w:val="00935CE2"/>
    <w:rsid w:val="0093660B"/>
    <w:rsid w:val="00936707"/>
    <w:rsid w:val="00937335"/>
    <w:rsid w:val="00937663"/>
    <w:rsid w:val="009376AA"/>
    <w:rsid w:val="00937EDA"/>
    <w:rsid w:val="009400E3"/>
    <w:rsid w:val="00940D0A"/>
    <w:rsid w:val="009433B8"/>
    <w:rsid w:val="009435A2"/>
    <w:rsid w:val="00944916"/>
    <w:rsid w:val="00944EDF"/>
    <w:rsid w:val="00945338"/>
    <w:rsid w:val="00946534"/>
    <w:rsid w:val="009466F5"/>
    <w:rsid w:val="00946761"/>
    <w:rsid w:val="0094683C"/>
    <w:rsid w:val="009501F0"/>
    <w:rsid w:val="009503BD"/>
    <w:rsid w:val="009504C0"/>
    <w:rsid w:val="00951114"/>
    <w:rsid w:val="009514EB"/>
    <w:rsid w:val="00952368"/>
    <w:rsid w:val="00952379"/>
    <w:rsid w:val="00953098"/>
    <w:rsid w:val="00953B5B"/>
    <w:rsid w:val="009543E0"/>
    <w:rsid w:val="009545A0"/>
    <w:rsid w:val="00954992"/>
    <w:rsid w:val="009550E4"/>
    <w:rsid w:val="009553BC"/>
    <w:rsid w:val="009563B3"/>
    <w:rsid w:val="009565BD"/>
    <w:rsid w:val="009571D4"/>
    <w:rsid w:val="009601E1"/>
    <w:rsid w:val="00960A1F"/>
    <w:rsid w:val="00964F54"/>
    <w:rsid w:val="00964F88"/>
    <w:rsid w:val="009666FD"/>
    <w:rsid w:val="00966B9C"/>
    <w:rsid w:val="009674D2"/>
    <w:rsid w:val="00967756"/>
    <w:rsid w:val="009715A7"/>
    <w:rsid w:val="00971801"/>
    <w:rsid w:val="00971A9E"/>
    <w:rsid w:val="009724F0"/>
    <w:rsid w:val="00972D0C"/>
    <w:rsid w:val="00972D95"/>
    <w:rsid w:val="00972F63"/>
    <w:rsid w:val="009731A1"/>
    <w:rsid w:val="009738F8"/>
    <w:rsid w:val="009742B2"/>
    <w:rsid w:val="00974F3F"/>
    <w:rsid w:val="00976513"/>
    <w:rsid w:val="0097682D"/>
    <w:rsid w:val="009771D6"/>
    <w:rsid w:val="00977351"/>
    <w:rsid w:val="009779D0"/>
    <w:rsid w:val="00980462"/>
    <w:rsid w:val="00980701"/>
    <w:rsid w:val="00980E07"/>
    <w:rsid w:val="009817AE"/>
    <w:rsid w:val="00981ED4"/>
    <w:rsid w:val="00984D61"/>
    <w:rsid w:val="009853B9"/>
    <w:rsid w:val="00985BB2"/>
    <w:rsid w:val="00985BF3"/>
    <w:rsid w:val="00986367"/>
    <w:rsid w:val="00986D48"/>
    <w:rsid w:val="009874CC"/>
    <w:rsid w:val="00987A52"/>
    <w:rsid w:val="00987D69"/>
    <w:rsid w:val="00987E54"/>
    <w:rsid w:val="00987FF6"/>
    <w:rsid w:val="00990DD1"/>
    <w:rsid w:val="00991811"/>
    <w:rsid w:val="0099192F"/>
    <w:rsid w:val="009923CC"/>
    <w:rsid w:val="00993009"/>
    <w:rsid w:val="0099462A"/>
    <w:rsid w:val="0099462D"/>
    <w:rsid w:val="0099526A"/>
    <w:rsid w:val="00995912"/>
    <w:rsid w:val="00995CC6"/>
    <w:rsid w:val="00997412"/>
    <w:rsid w:val="00997547"/>
    <w:rsid w:val="00997899"/>
    <w:rsid w:val="00997BCC"/>
    <w:rsid w:val="009A04C5"/>
    <w:rsid w:val="009A0AE6"/>
    <w:rsid w:val="009A1B27"/>
    <w:rsid w:val="009A21FD"/>
    <w:rsid w:val="009A4F29"/>
    <w:rsid w:val="009A52FE"/>
    <w:rsid w:val="009A5551"/>
    <w:rsid w:val="009A5735"/>
    <w:rsid w:val="009A5B19"/>
    <w:rsid w:val="009A6E1D"/>
    <w:rsid w:val="009A77B1"/>
    <w:rsid w:val="009B0418"/>
    <w:rsid w:val="009B0834"/>
    <w:rsid w:val="009B1601"/>
    <w:rsid w:val="009B1AD4"/>
    <w:rsid w:val="009B35E6"/>
    <w:rsid w:val="009B40A1"/>
    <w:rsid w:val="009B4A1D"/>
    <w:rsid w:val="009B4F81"/>
    <w:rsid w:val="009B5D35"/>
    <w:rsid w:val="009B6256"/>
    <w:rsid w:val="009B6E9C"/>
    <w:rsid w:val="009B7826"/>
    <w:rsid w:val="009B79A3"/>
    <w:rsid w:val="009C05DE"/>
    <w:rsid w:val="009C1734"/>
    <w:rsid w:val="009C1956"/>
    <w:rsid w:val="009C1AEE"/>
    <w:rsid w:val="009C1CA1"/>
    <w:rsid w:val="009C2B64"/>
    <w:rsid w:val="009C3E61"/>
    <w:rsid w:val="009C4AA4"/>
    <w:rsid w:val="009C6066"/>
    <w:rsid w:val="009C7265"/>
    <w:rsid w:val="009C7EFD"/>
    <w:rsid w:val="009D0D6B"/>
    <w:rsid w:val="009D2631"/>
    <w:rsid w:val="009D2D3B"/>
    <w:rsid w:val="009D53AF"/>
    <w:rsid w:val="009D5646"/>
    <w:rsid w:val="009D566C"/>
    <w:rsid w:val="009D65E4"/>
    <w:rsid w:val="009D662F"/>
    <w:rsid w:val="009D6A2F"/>
    <w:rsid w:val="009D6AB0"/>
    <w:rsid w:val="009D6CBA"/>
    <w:rsid w:val="009D7405"/>
    <w:rsid w:val="009D745E"/>
    <w:rsid w:val="009D760F"/>
    <w:rsid w:val="009D7B8C"/>
    <w:rsid w:val="009D7CDC"/>
    <w:rsid w:val="009E09D5"/>
    <w:rsid w:val="009E0A9E"/>
    <w:rsid w:val="009E12CA"/>
    <w:rsid w:val="009E28C5"/>
    <w:rsid w:val="009E28DB"/>
    <w:rsid w:val="009E2C99"/>
    <w:rsid w:val="009E2D4D"/>
    <w:rsid w:val="009E436A"/>
    <w:rsid w:val="009E4655"/>
    <w:rsid w:val="009E4832"/>
    <w:rsid w:val="009E4F49"/>
    <w:rsid w:val="009E59E7"/>
    <w:rsid w:val="009E5CE4"/>
    <w:rsid w:val="009E5FC5"/>
    <w:rsid w:val="009E7007"/>
    <w:rsid w:val="009E7728"/>
    <w:rsid w:val="009F02BA"/>
    <w:rsid w:val="009F1590"/>
    <w:rsid w:val="009F1EC6"/>
    <w:rsid w:val="009F2770"/>
    <w:rsid w:val="009F3718"/>
    <w:rsid w:val="009F3D19"/>
    <w:rsid w:val="009F465F"/>
    <w:rsid w:val="009F54FA"/>
    <w:rsid w:val="009F55D0"/>
    <w:rsid w:val="009F5B5E"/>
    <w:rsid w:val="009F6166"/>
    <w:rsid w:val="009F6B7C"/>
    <w:rsid w:val="009F6C1C"/>
    <w:rsid w:val="009F6EB8"/>
    <w:rsid w:val="009F7CC2"/>
    <w:rsid w:val="009F7DF9"/>
    <w:rsid w:val="00A00725"/>
    <w:rsid w:val="00A009A3"/>
    <w:rsid w:val="00A00BBF"/>
    <w:rsid w:val="00A00F8B"/>
    <w:rsid w:val="00A01C14"/>
    <w:rsid w:val="00A02B89"/>
    <w:rsid w:val="00A02C79"/>
    <w:rsid w:val="00A03D14"/>
    <w:rsid w:val="00A04E8B"/>
    <w:rsid w:val="00A0556E"/>
    <w:rsid w:val="00A05EEB"/>
    <w:rsid w:val="00A060BE"/>
    <w:rsid w:val="00A07869"/>
    <w:rsid w:val="00A07CD3"/>
    <w:rsid w:val="00A11438"/>
    <w:rsid w:val="00A11492"/>
    <w:rsid w:val="00A1214E"/>
    <w:rsid w:val="00A125F7"/>
    <w:rsid w:val="00A1281D"/>
    <w:rsid w:val="00A13754"/>
    <w:rsid w:val="00A14D5F"/>
    <w:rsid w:val="00A15184"/>
    <w:rsid w:val="00A15881"/>
    <w:rsid w:val="00A1680C"/>
    <w:rsid w:val="00A17359"/>
    <w:rsid w:val="00A173E3"/>
    <w:rsid w:val="00A1756A"/>
    <w:rsid w:val="00A177FD"/>
    <w:rsid w:val="00A178A9"/>
    <w:rsid w:val="00A2059E"/>
    <w:rsid w:val="00A20983"/>
    <w:rsid w:val="00A20C96"/>
    <w:rsid w:val="00A21BB0"/>
    <w:rsid w:val="00A21D5A"/>
    <w:rsid w:val="00A224BE"/>
    <w:rsid w:val="00A22B15"/>
    <w:rsid w:val="00A22D00"/>
    <w:rsid w:val="00A22E2C"/>
    <w:rsid w:val="00A2389E"/>
    <w:rsid w:val="00A23B61"/>
    <w:rsid w:val="00A24349"/>
    <w:rsid w:val="00A24E44"/>
    <w:rsid w:val="00A2510C"/>
    <w:rsid w:val="00A262AB"/>
    <w:rsid w:val="00A27B14"/>
    <w:rsid w:val="00A30B1F"/>
    <w:rsid w:val="00A31037"/>
    <w:rsid w:val="00A310FB"/>
    <w:rsid w:val="00A31AB2"/>
    <w:rsid w:val="00A323A5"/>
    <w:rsid w:val="00A3292E"/>
    <w:rsid w:val="00A3294C"/>
    <w:rsid w:val="00A330EF"/>
    <w:rsid w:val="00A331BE"/>
    <w:rsid w:val="00A3490C"/>
    <w:rsid w:val="00A34A1D"/>
    <w:rsid w:val="00A34DED"/>
    <w:rsid w:val="00A35A31"/>
    <w:rsid w:val="00A37488"/>
    <w:rsid w:val="00A37A90"/>
    <w:rsid w:val="00A40276"/>
    <w:rsid w:val="00A41351"/>
    <w:rsid w:val="00A418F4"/>
    <w:rsid w:val="00A434D9"/>
    <w:rsid w:val="00A44314"/>
    <w:rsid w:val="00A445AB"/>
    <w:rsid w:val="00A44750"/>
    <w:rsid w:val="00A45E41"/>
    <w:rsid w:val="00A45E44"/>
    <w:rsid w:val="00A47012"/>
    <w:rsid w:val="00A47489"/>
    <w:rsid w:val="00A47826"/>
    <w:rsid w:val="00A50132"/>
    <w:rsid w:val="00A50503"/>
    <w:rsid w:val="00A50FB9"/>
    <w:rsid w:val="00A50FD9"/>
    <w:rsid w:val="00A51319"/>
    <w:rsid w:val="00A5185D"/>
    <w:rsid w:val="00A526D8"/>
    <w:rsid w:val="00A52C8C"/>
    <w:rsid w:val="00A538A2"/>
    <w:rsid w:val="00A549ED"/>
    <w:rsid w:val="00A55665"/>
    <w:rsid w:val="00A5571C"/>
    <w:rsid w:val="00A55D5F"/>
    <w:rsid w:val="00A60899"/>
    <w:rsid w:val="00A608E4"/>
    <w:rsid w:val="00A61BB7"/>
    <w:rsid w:val="00A620F7"/>
    <w:rsid w:val="00A625F6"/>
    <w:rsid w:val="00A635E6"/>
    <w:rsid w:val="00A6390D"/>
    <w:rsid w:val="00A63FB2"/>
    <w:rsid w:val="00A645C6"/>
    <w:rsid w:val="00A65F33"/>
    <w:rsid w:val="00A66953"/>
    <w:rsid w:val="00A66A21"/>
    <w:rsid w:val="00A66CC7"/>
    <w:rsid w:val="00A66DEF"/>
    <w:rsid w:val="00A7032A"/>
    <w:rsid w:val="00A7073B"/>
    <w:rsid w:val="00A70DA2"/>
    <w:rsid w:val="00A70DE6"/>
    <w:rsid w:val="00A70EDD"/>
    <w:rsid w:val="00A7185B"/>
    <w:rsid w:val="00A71BA2"/>
    <w:rsid w:val="00A72571"/>
    <w:rsid w:val="00A728E6"/>
    <w:rsid w:val="00A742A4"/>
    <w:rsid w:val="00A745DE"/>
    <w:rsid w:val="00A74936"/>
    <w:rsid w:val="00A74E9D"/>
    <w:rsid w:val="00A74EBA"/>
    <w:rsid w:val="00A75E4A"/>
    <w:rsid w:val="00A76181"/>
    <w:rsid w:val="00A766FB"/>
    <w:rsid w:val="00A76BC2"/>
    <w:rsid w:val="00A80070"/>
    <w:rsid w:val="00A80345"/>
    <w:rsid w:val="00A807EB"/>
    <w:rsid w:val="00A80BC8"/>
    <w:rsid w:val="00A820AA"/>
    <w:rsid w:val="00A826CD"/>
    <w:rsid w:val="00A82F0C"/>
    <w:rsid w:val="00A84540"/>
    <w:rsid w:val="00A84674"/>
    <w:rsid w:val="00A8580D"/>
    <w:rsid w:val="00A85AE3"/>
    <w:rsid w:val="00A86C21"/>
    <w:rsid w:val="00A909F8"/>
    <w:rsid w:val="00A910B9"/>
    <w:rsid w:val="00A92107"/>
    <w:rsid w:val="00A9277C"/>
    <w:rsid w:val="00A92A69"/>
    <w:rsid w:val="00A937A5"/>
    <w:rsid w:val="00A9620C"/>
    <w:rsid w:val="00AA123C"/>
    <w:rsid w:val="00AA12BE"/>
    <w:rsid w:val="00AA1948"/>
    <w:rsid w:val="00AA2216"/>
    <w:rsid w:val="00AA2919"/>
    <w:rsid w:val="00AA2B18"/>
    <w:rsid w:val="00AA2DA1"/>
    <w:rsid w:val="00AA30FD"/>
    <w:rsid w:val="00AA5CCD"/>
    <w:rsid w:val="00AA6A36"/>
    <w:rsid w:val="00AA6B7C"/>
    <w:rsid w:val="00AA6EDF"/>
    <w:rsid w:val="00AA7312"/>
    <w:rsid w:val="00AA7630"/>
    <w:rsid w:val="00AB097E"/>
    <w:rsid w:val="00AB0E23"/>
    <w:rsid w:val="00AB104C"/>
    <w:rsid w:val="00AB1928"/>
    <w:rsid w:val="00AB1C01"/>
    <w:rsid w:val="00AB2857"/>
    <w:rsid w:val="00AB2D18"/>
    <w:rsid w:val="00AB353F"/>
    <w:rsid w:val="00AB3F19"/>
    <w:rsid w:val="00AB3F27"/>
    <w:rsid w:val="00AB633A"/>
    <w:rsid w:val="00AB7371"/>
    <w:rsid w:val="00AB7C69"/>
    <w:rsid w:val="00AB7CA1"/>
    <w:rsid w:val="00AC030F"/>
    <w:rsid w:val="00AC16F6"/>
    <w:rsid w:val="00AC1C6D"/>
    <w:rsid w:val="00AC1E32"/>
    <w:rsid w:val="00AC2EEF"/>
    <w:rsid w:val="00AC30A3"/>
    <w:rsid w:val="00AC3974"/>
    <w:rsid w:val="00AC4456"/>
    <w:rsid w:val="00AC4B1C"/>
    <w:rsid w:val="00AC4B78"/>
    <w:rsid w:val="00AC508D"/>
    <w:rsid w:val="00AC71E6"/>
    <w:rsid w:val="00AD09FB"/>
    <w:rsid w:val="00AD0CDC"/>
    <w:rsid w:val="00AD10F3"/>
    <w:rsid w:val="00AD1245"/>
    <w:rsid w:val="00AD2B23"/>
    <w:rsid w:val="00AD3076"/>
    <w:rsid w:val="00AD5861"/>
    <w:rsid w:val="00AD713F"/>
    <w:rsid w:val="00AD7BD7"/>
    <w:rsid w:val="00AE01A3"/>
    <w:rsid w:val="00AE020E"/>
    <w:rsid w:val="00AE02EC"/>
    <w:rsid w:val="00AE049B"/>
    <w:rsid w:val="00AE0564"/>
    <w:rsid w:val="00AE1786"/>
    <w:rsid w:val="00AE2A9E"/>
    <w:rsid w:val="00AE3A93"/>
    <w:rsid w:val="00AE3AD4"/>
    <w:rsid w:val="00AE3E16"/>
    <w:rsid w:val="00AE4695"/>
    <w:rsid w:val="00AE51D7"/>
    <w:rsid w:val="00AE5782"/>
    <w:rsid w:val="00AE5D95"/>
    <w:rsid w:val="00AE6B5A"/>
    <w:rsid w:val="00AE6B69"/>
    <w:rsid w:val="00AE758C"/>
    <w:rsid w:val="00AF1324"/>
    <w:rsid w:val="00AF1947"/>
    <w:rsid w:val="00AF2044"/>
    <w:rsid w:val="00AF2412"/>
    <w:rsid w:val="00AF2AA5"/>
    <w:rsid w:val="00AF2D50"/>
    <w:rsid w:val="00AF5553"/>
    <w:rsid w:val="00AF6493"/>
    <w:rsid w:val="00AF6852"/>
    <w:rsid w:val="00AF7350"/>
    <w:rsid w:val="00AF78EE"/>
    <w:rsid w:val="00AF798D"/>
    <w:rsid w:val="00AF7F52"/>
    <w:rsid w:val="00B009AA"/>
    <w:rsid w:val="00B02265"/>
    <w:rsid w:val="00B037E6"/>
    <w:rsid w:val="00B03E84"/>
    <w:rsid w:val="00B0573B"/>
    <w:rsid w:val="00B0669E"/>
    <w:rsid w:val="00B06F09"/>
    <w:rsid w:val="00B06FBD"/>
    <w:rsid w:val="00B072F6"/>
    <w:rsid w:val="00B11C0A"/>
    <w:rsid w:val="00B12C6D"/>
    <w:rsid w:val="00B13468"/>
    <w:rsid w:val="00B139A0"/>
    <w:rsid w:val="00B13AA5"/>
    <w:rsid w:val="00B14007"/>
    <w:rsid w:val="00B14565"/>
    <w:rsid w:val="00B14840"/>
    <w:rsid w:val="00B1490D"/>
    <w:rsid w:val="00B15458"/>
    <w:rsid w:val="00B15710"/>
    <w:rsid w:val="00B15F28"/>
    <w:rsid w:val="00B168B8"/>
    <w:rsid w:val="00B16CCB"/>
    <w:rsid w:val="00B17497"/>
    <w:rsid w:val="00B2091D"/>
    <w:rsid w:val="00B20B8D"/>
    <w:rsid w:val="00B218ED"/>
    <w:rsid w:val="00B21A45"/>
    <w:rsid w:val="00B226F1"/>
    <w:rsid w:val="00B22A90"/>
    <w:rsid w:val="00B23CF6"/>
    <w:rsid w:val="00B24031"/>
    <w:rsid w:val="00B27191"/>
    <w:rsid w:val="00B27AC4"/>
    <w:rsid w:val="00B27C65"/>
    <w:rsid w:val="00B27FC6"/>
    <w:rsid w:val="00B30DCC"/>
    <w:rsid w:val="00B30E64"/>
    <w:rsid w:val="00B320FF"/>
    <w:rsid w:val="00B33131"/>
    <w:rsid w:val="00B337A6"/>
    <w:rsid w:val="00B33F22"/>
    <w:rsid w:val="00B33F6E"/>
    <w:rsid w:val="00B341E4"/>
    <w:rsid w:val="00B34442"/>
    <w:rsid w:val="00B3784A"/>
    <w:rsid w:val="00B37AA7"/>
    <w:rsid w:val="00B4065F"/>
    <w:rsid w:val="00B40E3C"/>
    <w:rsid w:val="00B41113"/>
    <w:rsid w:val="00B41A41"/>
    <w:rsid w:val="00B4240C"/>
    <w:rsid w:val="00B42F06"/>
    <w:rsid w:val="00B431C3"/>
    <w:rsid w:val="00B440AA"/>
    <w:rsid w:val="00B44518"/>
    <w:rsid w:val="00B4490E"/>
    <w:rsid w:val="00B451F8"/>
    <w:rsid w:val="00B45BD7"/>
    <w:rsid w:val="00B45C9E"/>
    <w:rsid w:val="00B4600E"/>
    <w:rsid w:val="00B4676C"/>
    <w:rsid w:val="00B47EA1"/>
    <w:rsid w:val="00B50DF8"/>
    <w:rsid w:val="00B529E5"/>
    <w:rsid w:val="00B52EB5"/>
    <w:rsid w:val="00B53477"/>
    <w:rsid w:val="00B54534"/>
    <w:rsid w:val="00B54763"/>
    <w:rsid w:val="00B553F5"/>
    <w:rsid w:val="00B55AE3"/>
    <w:rsid w:val="00B5712A"/>
    <w:rsid w:val="00B571C7"/>
    <w:rsid w:val="00B57460"/>
    <w:rsid w:val="00B576AD"/>
    <w:rsid w:val="00B57CBC"/>
    <w:rsid w:val="00B60889"/>
    <w:rsid w:val="00B61B34"/>
    <w:rsid w:val="00B61D9A"/>
    <w:rsid w:val="00B61EEC"/>
    <w:rsid w:val="00B62920"/>
    <w:rsid w:val="00B62BDF"/>
    <w:rsid w:val="00B62CA5"/>
    <w:rsid w:val="00B64728"/>
    <w:rsid w:val="00B653DE"/>
    <w:rsid w:val="00B66058"/>
    <w:rsid w:val="00B67BAF"/>
    <w:rsid w:val="00B70D75"/>
    <w:rsid w:val="00B723C4"/>
    <w:rsid w:val="00B72459"/>
    <w:rsid w:val="00B73B53"/>
    <w:rsid w:val="00B73FCF"/>
    <w:rsid w:val="00B742FD"/>
    <w:rsid w:val="00B7457F"/>
    <w:rsid w:val="00B75827"/>
    <w:rsid w:val="00B75EB3"/>
    <w:rsid w:val="00B76471"/>
    <w:rsid w:val="00B76CD9"/>
    <w:rsid w:val="00B772C0"/>
    <w:rsid w:val="00B773CF"/>
    <w:rsid w:val="00B80579"/>
    <w:rsid w:val="00B80EA1"/>
    <w:rsid w:val="00B81AD7"/>
    <w:rsid w:val="00B8409C"/>
    <w:rsid w:val="00B849FD"/>
    <w:rsid w:val="00B8535E"/>
    <w:rsid w:val="00B853B0"/>
    <w:rsid w:val="00B853DF"/>
    <w:rsid w:val="00B853F5"/>
    <w:rsid w:val="00B857AD"/>
    <w:rsid w:val="00B8598D"/>
    <w:rsid w:val="00B8605E"/>
    <w:rsid w:val="00B8654C"/>
    <w:rsid w:val="00B87C97"/>
    <w:rsid w:val="00B907BC"/>
    <w:rsid w:val="00B90BCC"/>
    <w:rsid w:val="00B90CB3"/>
    <w:rsid w:val="00B91B94"/>
    <w:rsid w:val="00B92886"/>
    <w:rsid w:val="00B93F8F"/>
    <w:rsid w:val="00B94558"/>
    <w:rsid w:val="00B948D7"/>
    <w:rsid w:val="00B95221"/>
    <w:rsid w:val="00B95353"/>
    <w:rsid w:val="00B96445"/>
    <w:rsid w:val="00B96963"/>
    <w:rsid w:val="00B97A5A"/>
    <w:rsid w:val="00BA0937"/>
    <w:rsid w:val="00BA0AF4"/>
    <w:rsid w:val="00BA0FA3"/>
    <w:rsid w:val="00BA1615"/>
    <w:rsid w:val="00BA190A"/>
    <w:rsid w:val="00BA2BB4"/>
    <w:rsid w:val="00BA3039"/>
    <w:rsid w:val="00BA3409"/>
    <w:rsid w:val="00BA4422"/>
    <w:rsid w:val="00BA46DF"/>
    <w:rsid w:val="00BA4980"/>
    <w:rsid w:val="00BA4B65"/>
    <w:rsid w:val="00BA4F58"/>
    <w:rsid w:val="00BA5C4A"/>
    <w:rsid w:val="00BA5FA0"/>
    <w:rsid w:val="00BA6EA3"/>
    <w:rsid w:val="00BA7187"/>
    <w:rsid w:val="00BA76D9"/>
    <w:rsid w:val="00BA7838"/>
    <w:rsid w:val="00BA7B22"/>
    <w:rsid w:val="00BB04E6"/>
    <w:rsid w:val="00BB0DC9"/>
    <w:rsid w:val="00BB132A"/>
    <w:rsid w:val="00BB1451"/>
    <w:rsid w:val="00BB27F8"/>
    <w:rsid w:val="00BB303B"/>
    <w:rsid w:val="00BB355A"/>
    <w:rsid w:val="00BB459B"/>
    <w:rsid w:val="00BB4797"/>
    <w:rsid w:val="00BB4C3C"/>
    <w:rsid w:val="00BB563B"/>
    <w:rsid w:val="00BB59E4"/>
    <w:rsid w:val="00BB5E8E"/>
    <w:rsid w:val="00BB70B2"/>
    <w:rsid w:val="00BC0D3C"/>
    <w:rsid w:val="00BC0F6E"/>
    <w:rsid w:val="00BC12AD"/>
    <w:rsid w:val="00BC1DC3"/>
    <w:rsid w:val="00BC2737"/>
    <w:rsid w:val="00BC3A05"/>
    <w:rsid w:val="00BC5473"/>
    <w:rsid w:val="00BC54B7"/>
    <w:rsid w:val="00BC5BD0"/>
    <w:rsid w:val="00BC61E2"/>
    <w:rsid w:val="00BC79B1"/>
    <w:rsid w:val="00BD0309"/>
    <w:rsid w:val="00BD0BB1"/>
    <w:rsid w:val="00BD14AB"/>
    <w:rsid w:val="00BD1E82"/>
    <w:rsid w:val="00BD1E9B"/>
    <w:rsid w:val="00BD22D6"/>
    <w:rsid w:val="00BD2E4E"/>
    <w:rsid w:val="00BD30E9"/>
    <w:rsid w:val="00BD355C"/>
    <w:rsid w:val="00BD3B16"/>
    <w:rsid w:val="00BD4739"/>
    <w:rsid w:val="00BD4AEA"/>
    <w:rsid w:val="00BD4FD3"/>
    <w:rsid w:val="00BD52A4"/>
    <w:rsid w:val="00BD5BB8"/>
    <w:rsid w:val="00BD5EDD"/>
    <w:rsid w:val="00BD606C"/>
    <w:rsid w:val="00BD680E"/>
    <w:rsid w:val="00BD6DFD"/>
    <w:rsid w:val="00BD7721"/>
    <w:rsid w:val="00BE0A76"/>
    <w:rsid w:val="00BE1C1D"/>
    <w:rsid w:val="00BE2CE0"/>
    <w:rsid w:val="00BE356F"/>
    <w:rsid w:val="00BE3DD8"/>
    <w:rsid w:val="00BE4922"/>
    <w:rsid w:val="00BE5A8F"/>
    <w:rsid w:val="00BE5BAD"/>
    <w:rsid w:val="00BE62A1"/>
    <w:rsid w:val="00BE7374"/>
    <w:rsid w:val="00BF032B"/>
    <w:rsid w:val="00BF2A53"/>
    <w:rsid w:val="00BF4063"/>
    <w:rsid w:val="00BF4CB7"/>
    <w:rsid w:val="00BF7836"/>
    <w:rsid w:val="00C00B14"/>
    <w:rsid w:val="00C01543"/>
    <w:rsid w:val="00C01D74"/>
    <w:rsid w:val="00C047EA"/>
    <w:rsid w:val="00C055EA"/>
    <w:rsid w:val="00C0574F"/>
    <w:rsid w:val="00C0783A"/>
    <w:rsid w:val="00C07D89"/>
    <w:rsid w:val="00C11BA4"/>
    <w:rsid w:val="00C123A8"/>
    <w:rsid w:val="00C13385"/>
    <w:rsid w:val="00C13A9E"/>
    <w:rsid w:val="00C13F33"/>
    <w:rsid w:val="00C1449F"/>
    <w:rsid w:val="00C14D53"/>
    <w:rsid w:val="00C15260"/>
    <w:rsid w:val="00C15699"/>
    <w:rsid w:val="00C16E03"/>
    <w:rsid w:val="00C17416"/>
    <w:rsid w:val="00C17CE0"/>
    <w:rsid w:val="00C20417"/>
    <w:rsid w:val="00C208EE"/>
    <w:rsid w:val="00C209B6"/>
    <w:rsid w:val="00C2223D"/>
    <w:rsid w:val="00C224D2"/>
    <w:rsid w:val="00C24187"/>
    <w:rsid w:val="00C24810"/>
    <w:rsid w:val="00C2493E"/>
    <w:rsid w:val="00C26BE1"/>
    <w:rsid w:val="00C27633"/>
    <w:rsid w:val="00C27C37"/>
    <w:rsid w:val="00C31662"/>
    <w:rsid w:val="00C318CD"/>
    <w:rsid w:val="00C31A2D"/>
    <w:rsid w:val="00C32069"/>
    <w:rsid w:val="00C33E1E"/>
    <w:rsid w:val="00C3456A"/>
    <w:rsid w:val="00C357EB"/>
    <w:rsid w:val="00C36337"/>
    <w:rsid w:val="00C376BA"/>
    <w:rsid w:val="00C4052D"/>
    <w:rsid w:val="00C41A2D"/>
    <w:rsid w:val="00C42963"/>
    <w:rsid w:val="00C437AC"/>
    <w:rsid w:val="00C44106"/>
    <w:rsid w:val="00C452AA"/>
    <w:rsid w:val="00C454CD"/>
    <w:rsid w:val="00C4665B"/>
    <w:rsid w:val="00C47A5C"/>
    <w:rsid w:val="00C47BB9"/>
    <w:rsid w:val="00C47CEE"/>
    <w:rsid w:val="00C50648"/>
    <w:rsid w:val="00C512C3"/>
    <w:rsid w:val="00C53C9C"/>
    <w:rsid w:val="00C55B4E"/>
    <w:rsid w:val="00C55C7B"/>
    <w:rsid w:val="00C56FC8"/>
    <w:rsid w:val="00C57060"/>
    <w:rsid w:val="00C576F3"/>
    <w:rsid w:val="00C577B3"/>
    <w:rsid w:val="00C57A77"/>
    <w:rsid w:val="00C6042C"/>
    <w:rsid w:val="00C60B3D"/>
    <w:rsid w:val="00C6100E"/>
    <w:rsid w:val="00C61E01"/>
    <w:rsid w:val="00C642D3"/>
    <w:rsid w:val="00C6435E"/>
    <w:rsid w:val="00C6442E"/>
    <w:rsid w:val="00C65845"/>
    <w:rsid w:val="00C66645"/>
    <w:rsid w:val="00C666F2"/>
    <w:rsid w:val="00C66D9E"/>
    <w:rsid w:val="00C670EA"/>
    <w:rsid w:val="00C67835"/>
    <w:rsid w:val="00C70D38"/>
    <w:rsid w:val="00C71172"/>
    <w:rsid w:val="00C7284F"/>
    <w:rsid w:val="00C734BE"/>
    <w:rsid w:val="00C73BBE"/>
    <w:rsid w:val="00C7536C"/>
    <w:rsid w:val="00C75727"/>
    <w:rsid w:val="00C75B7E"/>
    <w:rsid w:val="00C75EFD"/>
    <w:rsid w:val="00C76FCA"/>
    <w:rsid w:val="00C8058C"/>
    <w:rsid w:val="00C814F6"/>
    <w:rsid w:val="00C82E20"/>
    <w:rsid w:val="00C82E65"/>
    <w:rsid w:val="00C82FC0"/>
    <w:rsid w:val="00C82FF2"/>
    <w:rsid w:val="00C8343C"/>
    <w:rsid w:val="00C8389E"/>
    <w:rsid w:val="00C83914"/>
    <w:rsid w:val="00C83D18"/>
    <w:rsid w:val="00C845EC"/>
    <w:rsid w:val="00C84654"/>
    <w:rsid w:val="00C854C2"/>
    <w:rsid w:val="00C866EF"/>
    <w:rsid w:val="00C86E3B"/>
    <w:rsid w:val="00C9149D"/>
    <w:rsid w:val="00C9154D"/>
    <w:rsid w:val="00C9187D"/>
    <w:rsid w:val="00C920F0"/>
    <w:rsid w:val="00C9261F"/>
    <w:rsid w:val="00C92E4B"/>
    <w:rsid w:val="00C93960"/>
    <w:rsid w:val="00C95559"/>
    <w:rsid w:val="00C96D8E"/>
    <w:rsid w:val="00C97274"/>
    <w:rsid w:val="00CA0D6B"/>
    <w:rsid w:val="00CA13C6"/>
    <w:rsid w:val="00CA191C"/>
    <w:rsid w:val="00CA1ADB"/>
    <w:rsid w:val="00CA24BF"/>
    <w:rsid w:val="00CA268D"/>
    <w:rsid w:val="00CA4140"/>
    <w:rsid w:val="00CA43A2"/>
    <w:rsid w:val="00CA4AEF"/>
    <w:rsid w:val="00CA553E"/>
    <w:rsid w:val="00CA5833"/>
    <w:rsid w:val="00CA66AE"/>
    <w:rsid w:val="00CA698A"/>
    <w:rsid w:val="00CA6EDD"/>
    <w:rsid w:val="00CB0592"/>
    <w:rsid w:val="00CB0BC5"/>
    <w:rsid w:val="00CB1BA1"/>
    <w:rsid w:val="00CB2701"/>
    <w:rsid w:val="00CB39CE"/>
    <w:rsid w:val="00CB3CA0"/>
    <w:rsid w:val="00CB40CD"/>
    <w:rsid w:val="00CB4436"/>
    <w:rsid w:val="00CB4E50"/>
    <w:rsid w:val="00CB5299"/>
    <w:rsid w:val="00CB6295"/>
    <w:rsid w:val="00CB6AE9"/>
    <w:rsid w:val="00CB6FC0"/>
    <w:rsid w:val="00CB7971"/>
    <w:rsid w:val="00CC0787"/>
    <w:rsid w:val="00CC0E9A"/>
    <w:rsid w:val="00CC0F9B"/>
    <w:rsid w:val="00CC12BB"/>
    <w:rsid w:val="00CC1CFE"/>
    <w:rsid w:val="00CC2113"/>
    <w:rsid w:val="00CC4069"/>
    <w:rsid w:val="00CC4425"/>
    <w:rsid w:val="00CC47AB"/>
    <w:rsid w:val="00CC4AE8"/>
    <w:rsid w:val="00CC4D7E"/>
    <w:rsid w:val="00CC558D"/>
    <w:rsid w:val="00CC5DD5"/>
    <w:rsid w:val="00CC69EE"/>
    <w:rsid w:val="00CC6CFD"/>
    <w:rsid w:val="00CC6F33"/>
    <w:rsid w:val="00CC72E0"/>
    <w:rsid w:val="00CC75F8"/>
    <w:rsid w:val="00CC7C0A"/>
    <w:rsid w:val="00CD0EA6"/>
    <w:rsid w:val="00CD1032"/>
    <w:rsid w:val="00CD172E"/>
    <w:rsid w:val="00CD1759"/>
    <w:rsid w:val="00CD2F97"/>
    <w:rsid w:val="00CD3183"/>
    <w:rsid w:val="00CD31D1"/>
    <w:rsid w:val="00CD3CC3"/>
    <w:rsid w:val="00CD5103"/>
    <w:rsid w:val="00CD6A8F"/>
    <w:rsid w:val="00CD6CEB"/>
    <w:rsid w:val="00CE0471"/>
    <w:rsid w:val="00CE0ED7"/>
    <w:rsid w:val="00CE141E"/>
    <w:rsid w:val="00CE1AD5"/>
    <w:rsid w:val="00CE1F61"/>
    <w:rsid w:val="00CE2301"/>
    <w:rsid w:val="00CE277B"/>
    <w:rsid w:val="00CE293E"/>
    <w:rsid w:val="00CE3D4E"/>
    <w:rsid w:val="00CE5910"/>
    <w:rsid w:val="00CE5E24"/>
    <w:rsid w:val="00CE64C5"/>
    <w:rsid w:val="00CE6D1D"/>
    <w:rsid w:val="00CE6EE8"/>
    <w:rsid w:val="00CE784C"/>
    <w:rsid w:val="00CF0329"/>
    <w:rsid w:val="00CF06B6"/>
    <w:rsid w:val="00CF0DE0"/>
    <w:rsid w:val="00CF1C61"/>
    <w:rsid w:val="00CF1D9F"/>
    <w:rsid w:val="00CF30C5"/>
    <w:rsid w:val="00CF326E"/>
    <w:rsid w:val="00CF370A"/>
    <w:rsid w:val="00CF3845"/>
    <w:rsid w:val="00CF3975"/>
    <w:rsid w:val="00CF3AAE"/>
    <w:rsid w:val="00CF3B99"/>
    <w:rsid w:val="00CF468C"/>
    <w:rsid w:val="00CF535C"/>
    <w:rsid w:val="00CF616B"/>
    <w:rsid w:val="00CF632B"/>
    <w:rsid w:val="00CF6B9B"/>
    <w:rsid w:val="00CF7046"/>
    <w:rsid w:val="00CF786D"/>
    <w:rsid w:val="00CF7F83"/>
    <w:rsid w:val="00D00B97"/>
    <w:rsid w:val="00D0166B"/>
    <w:rsid w:val="00D0224C"/>
    <w:rsid w:val="00D02EE2"/>
    <w:rsid w:val="00D03BCB"/>
    <w:rsid w:val="00D03FBE"/>
    <w:rsid w:val="00D0544A"/>
    <w:rsid w:val="00D064C4"/>
    <w:rsid w:val="00D10286"/>
    <w:rsid w:val="00D10686"/>
    <w:rsid w:val="00D11E61"/>
    <w:rsid w:val="00D12558"/>
    <w:rsid w:val="00D14397"/>
    <w:rsid w:val="00D145D1"/>
    <w:rsid w:val="00D14990"/>
    <w:rsid w:val="00D166E4"/>
    <w:rsid w:val="00D17184"/>
    <w:rsid w:val="00D17A42"/>
    <w:rsid w:val="00D2199E"/>
    <w:rsid w:val="00D22372"/>
    <w:rsid w:val="00D2326E"/>
    <w:rsid w:val="00D23DD1"/>
    <w:rsid w:val="00D2424E"/>
    <w:rsid w:val="00D243FC"/>
    <w:rsid w:val="00D2552F"/>
    <w:rsid w:val="00D27620"/>
    <w:rsid w:val="00D3075D"/>
    <w:rsid w:val="00D30AE5"/>
    <w:rsid w:val="00D3207E"/>
    <w:rsid w:val="00D324F8"/>
    <w:rsid w:val="00D326E6"/>
    <w:rsid w:val="00D33B93"/>
    <w:rsid w:val="00D3550A"/>
    <w:rsid w:val="00D35CFF"/>
    <w:rsid w:val="00D360D8"/>
    <w:rsid w:val="00D415DA"/>
    <w:rsid w:val="00D41D5B"/>
    <w:rsid w:val="00D42D02"/>
    <w:rsid w:val="00D43653"/>
    <w:rsid w:val="00D43A1C"/>
    <w:rsid w:val="00D44529"/>
    <w:rsid w:val="00D448BD"/>
    <w:rsid w:val="00D44C05"/>
    <w:rsid w:val="00D44FF7"/>
    <w:rsid w:val="00D46086"/>
    <w:rsid w:val="00D46499"/>
    <w:rsid w:val="00D47046"/>
    <w:rsid w:val="00D479D9"/>
    <w:rsid w:val="00D50367"/>
    <w:rsid w:val="00D508D8"/>
    <w:rsid w:val="00D513EB"/>
    <w:rsid w:val="00D517F3"/>
    <w:rsid w:val="00D51946"/>
    <w:rsid w:val="00D52F26"/>
    <w:rsid w:val="00D5354D"/>
    <w:rsid w:val="00D5365C"/>
    <w:rsid w:val="00D54298"/>
    <w:rsid w:val="00D54D6B"/>
    <w:rsid w:val="00D5697E"/>
    <w:rsid w:val="00D57A7E"/>
    <w:rsid w:val="00D600E2"/>
    <w:rsid w:val="00D610E6"/>
    <w:rsid w:val="00D6193C"/>
    <w:rsid w:val="00D61CE0"/>
    <w:rsid w:val="00D61E0E"/>
    <w:rsid w:val="00D625E5"/>
    <w:rsid w:val="00D625FA"/>
    <w:rsid w:val="00D62BD7"/>
    <w:rsid w:val="00D62FAF"/>
    <w:rsid w:val="00D639FF"/>
    <w:rsid w:val="00D63EE8"/>
    <w:rsid w:val="00D642D7"/>
    <w:rsid w:val="00D642E2"/>
    <w:rsid w:val="00D64715"/>
    <w:rsid w:val="00D65222"/>
    <w:rsid w:val="00D65A80"/>
    <w:rsid w:val="00D65EB9"/>
    <w:rsid w:val="00D665D3"/>
    <w:rsid w:val="00D66AEF"/>
    <w:rsid w:val="00D670DC"/>
    <w:rsid w:val="00D702F6"/>
    <w:rsid w:val="00D72185"/>
    <w:rsid w:val="00D736AA"/>
    <w:rsid w:val="00D74E7E"/>
    <w:rsid w:val="00D753BA"/>
    <w:rsid w:val="00D773AB"/>
    <w:rsid w:val="00D77549"/>
    <w:rsid w:val="00D77A8A"/>
    <w:rsid w:val="00D77C56"/>
    <w:rsid w:val="00D8030C"/>
    <w:rsid w:val="00D80329"/>
    <w:rsid w:val="00D81198"/>
    <w:rsid w:val="00D81798"/>
    <w:rsid w:val="00D823BA"/>
    <w:rsid w:val="00D82FD2"/>
    <w:rsid w:val="00D83830"/>
    <w:rsid w:val="00D8440D"/>
    <w:rsid w:val="00D84D80"/>
    <w:rsid w:val="00D85AFC"/>
    <w:rsid w:val="00D86916"/>
    <w:rsid w:val="00D87160"/>
    <w:rsid w:val="00D87830"/>
    <w:rsid w:val="00D920B8"/>
    <w:rsid w:val="00D92C9C"/>
    <w:rsid w:val="00D93554"/>
    <w:rsid w:val="00D9527A"/>
    <w:rsid w:val="00D95321"/>
    <w:rsid w:val="00D960C0"/>
    <w:rsid w:val="00D97E6A"/>
    <w:rsid w:val="00DA057A"/>
    <w:rsid w:val="00DA2429"/>
    <w:rsid w:val="00DA290B"/>
    <w:rsid w:val="00DA501E"/>
    <w:rsid w:val="00DA54B9"/>
    <w:rsid w:val="00DA5EE0"/>
    <w:rsid w:val="00DA5F37"/>
    <w:rsid w:val="00DA6904"/>
    <w:rsid w:val="00DA6F48"/>
    <w:rsid w:val="00DA7419"/>
    <w:rsid w:val="00DA7933"/>
    <w:rsid w:val="00DB036E"/>
    <w:rsid w:val="00DB0850"/>
    <w:rsid w:val="00DB090C"/>
    <w:rsid w:val="00DB0B97"/>
    <w:rsid w:val="00DB15F1"/>
    <w:rsid w:val="00DB34DF"/>
    <w:rsid w:val="00DB3C95"/>
    <w:rsid w:val="00DB3F0D"/>
    <w:rsid w:val="00DB406A"/>
    <w:rsid w:val="00DB4161"/>
    <w:rsid w:val="00DB6B90"/>
    <w:rsid w:val="00DB6DCE"/>
    <w:rsid w:val="00DB7820"/>
    <w:rsid w:val="00DB7BE5"/>
    <w:rsid w:val="00DC00D0"/>
    <w:rsid w:val="00DC0A7B"/>
    <w:rsid w:val="00DC155B"/>
    <w:rsid w:val="00DC1BEE"/>
    <w:rsid w:val="00DC3204"/>
    <w:rsid w:val="00DC4465"/>
    <w:rsid w:val="00DC68E7"/>
    <w:rsid w:val="00DC748D"/>
    <w:rsid w:val="00DD08CD"/>
    <w:rsid w:val="00DD1648"/>
    <w:rsid w:val="00DD2AD2"/>
    <w:rsid w:val="00DD2CB2"/>
    <w:rsid w:val="00DD3D54"/>
    <w:rsid w:val="00DD3FB3"/>
    <w:rsid w:val="00DD4448"/>
    <w:rsid w:val="00DD4A3F"/>
    <w:rsid w:val="00DD5A46"/>
    <w:rsid w:val="00DD5B40"/>
    <w:rsid w:val="00DD6C13"/>
    <w:rsid w:val="00DD734A"/>
    <w:rsid w:val="00DD7665"/>
    <w:rsid w:val="00DD77C7"/>
    <w:rsid w:val="00DE0129"/>
    <w:rsid w:val="00DE063E"/>
    <w:rsid w:val="00DE170F"/>
    <w:rsid w:val="00DE1AAB"/>
    <w:rsid w:val="00DE1BC0"/>
    <w:rsid w:val="00DE1C36"/>
    <w:rsid w:val="00DE2852"/>
    <w:rsid w:val="00DE28A5"/>
    <w:rsid w:val="00DE3205"/>
    <w:rsid w:val="00DE33C5"/>
    <w:rsid w:val="00DE3C3A"/>
    <w:rsid w:val="00DE4A27"/>
    <w:rsid w:val="00DE5589"/>
    <w:rsid w:val="00DE5A56"/>
    <w:rsid w:val="00DE5D69"/>
    <w:rsid w:val="00DE621B"/>
    <w:rsid w:val="00DE701E"/>
    <w:rsid w:val="00DE7EC9"/>
    <w:rsid w:val="00DF0222"/>
    <w:rsid w:val="00DF02B0"/>
    <w:rsid w:val="00DF0344"/>
    <w:rsid w:val="00DF0601"/>
    <w:rsid w:val="00DF115F"/>
    <w:rsid w:val="00DF1A46"/>
    <w:rsid w:val="00DF36AD"/>
    <w:rsid w:val="00DF3A86"/>
    <w:rsid w:val="00DF420E"/>
    <w:rsid w:val="00DF4DCC"/>
    <w:rsid w:val="00DF50A4"/>
    <w:rsid w:val="00DF558E"/>
    <w:rsid w:val="00DF7DFF"/>
    <w:rsid w:val="00E00230"/>
    <w:rsid w:val="00E00B3A"/>
    <w:rsid w:val="00E02472"/>
    <w:rsid w:val="00E03741"/>
    <w:rsid w:val="00E039C2"/>
    <w:rsid w:val="00E03F9E"/>
    <w:rsid w:val="00E03FDF"/>
    <w:rsid w:val="00E04DAC"/>
    <w:rsid w:val="00E05140"/>
    <w:rsid w:val="00E052E7"/>
    <w:rsid w:val="00E056AC"/>
    <w:rsid w:val="00E06A34"/>
    <w:rsid w:val="00E07070"/>
    <w:rsid w:val="00E07D32"/>
    <w:rsid w:val="00E11432"/>
    <w:rsid w:val="00E115B1"/>
    <w:rsid w:val="00E11CEA"/>
    <w:rsid w:val="00E11E3B"/>
    <w:rsid w:val="00E12CFC"/>
    <w:rsid w:val="00E1367F"/>
    <w:rsid w:val="00E13CEE"/>
    <w:rsid w:val="00E14684"/>
    <w:rsid w:val="00E146EE"/>
    <w:rsid w:val="00E14CF4"/>
    <w:rsid w:val="00E15B6C"/>
    <w:rsid w:val="00E17493"/>
    <w:rsid w:val="00E22086"/>
    <w:rsid w:val="00E22179"/>
    <w:rsid w:val="00E22DDE"/>
    <w:rsid w:val="00E248EB"/>
    <w:rsid w:val="00E250B7"/>
    <w:rsid w:val="00E252E9"/>
    <w:rsid w:val="00E259B5"/>
    <w:rsid w:val="00E27236"/>
    <w:rsid w:val="00E27BEF"/>
    <w:rsid w:val="00E30449"/>
    <w:rsid w:val="00E30FAA"/>
    <w:rsid w:val="00E3132E"/>
    <w:rsid w:val="00E322C6"/>
    <w:rsid w:val="00E32F11"/>
    <w:rsid w:val="00E336AD"/>
    <w:rsid w:val="00E33A4C"/>
    <w:rsid w:val="00E33FA0"/>
    <w:rsid w:val="00E34864"/>
    <w:rsid w:val="00E35511"/>
    <w:rsid w:val="00E37236"/>
    <w:rsid w:val="00E37672"/>
    <w:rsid w:val="00E37CEF"/>
    <w:rsid w:val="00E403A5"/>
    <w:rsid w:val="00E4080B"/>
    <w:rsid w:val="00E40BB7"/>
    <w:rsid w:val="00E41F09"/>
    <w:rsid w:val="00E423DF"/>
    <w:rsid w:val="00E42994"/>
    <w:rsid w:val="00E42C9C"/>
    <w:rsid w:val="00E43781"/>
    <w:rsid w:val="00E439FC"/>
    <w:rsid w:val="00E44607"/>
    <w:rsid w:val="00E45ACF"/>
    <w:rsid w:val="00E51733"/>
    <w:rsid w:val="00E5189D"/>
    <w:rsid w:val="00E52A4B"/>
    <w:rsid w:val="00E52B79"/>
    <w:rsid w:val="00E533D0"/>
    <w:rsid w:val="00E54965"/>
    <w:rsid w:val="00E550A4"/>
    <w:rsid w:val="00E5554B"/>
    <w:rsid w:val="00E56441"/>
    <w:rsid w:val="00E571E4"/>
    <w:rsid w:val="00E575B6"/>
    <w:rsid w:val="00E57E8D"/>
    <w:rsid w:val="00E60610"/>
    <w:rsid w:val="00E60848"/>
    <w:rsid w:val="00E60E62"/>
    <w:rsid w:val="00E63F5A"/>
    <w:rsid w:val="00E6431B"/>
    <w:rsid w:val="00E6480E"/>
    <w:rsid w:val="00E64A61"/>
    <w:rsid w:val="00E64DE6"/>
    <w:rsid w:val="00E6572A"/>
    <w:rsid w:val="00E658C3"/>
    <w:rsid w:val="00E65A50"/>
    <w:rsid w:val="00E666AC"/>
    <w:rsid w:val="00E66778"/>
    <w:rsid w:val="00E66983"/>
    <w:rsid w:val="00E669C1"/>
    <w:rsid w:val="00E66C82"/>
    <w:rsid w:val="00E66E35"/>
    <w:rsid w:val="00E6765C"/>
    <w:rsid w:val="00E70576"/>
    <w:rsid w:val="00E70C9E"/>
    <w:rsid w:val="00E70DD5"/>
    <w:rsid w:val="00E71159"/>
    <w:rsid w:val="00E71D06"/>
    <w:rsid w:val="00E71E66"/>
    <w:rsid w:val="00E72AB1"/>
    <w:rsid w:val="00E741A8"/>
    <w:rsid w:val="00E74BD1"/>
    <w:rsid w:val="00E7502B"/>
    <w:rsid w:val="00E751E9"/>
    <w:rsid w:val="00E75ACA"/>
    <w:rsid w:val="00E75E47"/>
    <w:rsid w:val="00E762CF"/>
    <w:rsid w:val="00E77F53"/>
    <w:rsid w:val="00E80408"/>
    <w:rsid w:val="00E8058B"/>
    <w:rsid w:val="00E8215F"/>
    <w:rsid w:val="00E82D15"/>
    <w:rsid w:val="00E831D4"/>
    <w:rsid w:val="00E83601"/>
    <w:rsid w:val="00E8368C"/>
    <w:rsid w:val="00E8383C"/>
    <w:rsid w:val="00E83B0F"/>
    <w:rsid w:val="00E84E22"/>
    <w:rsid w:val="00E84ED7"/>
    <w:rsid w:val="00E84F05"/>
    <w:rsid w:val="00E85263"/>
    <w:rsid w:val="00E852D0"/>
    <w:rsid w:val="00E85A5E"/>
    <w:rsid w:val="00E873E2"/>
    <w:rsid w:val="00E90EF4"/>
    <w:rsid w:val="00E91454"/>
    <w:rsid w:val="00E91849"/>
    <w:rsid w:val="00E92567"/>
    <w:rsid w:val="00E93433"/>
    <w:rsid w:val="00E9354B"/>
    <w:rsid w:val="00E94008"/>
    <w:rsid w:val="00E941EC"/>
    <w:rsid w:val="00E94378"/>
    <w:rsid w:val="00E94D55"/>
    <w:rsid w:val="00E9537D"/>
    <w:rsid w:val="00E955F0"/>
    <w:rsid w:val="00E95895"/>
    <w:rsid w:val="00E95C5B"/>
    <w:rsid w:val="00EA09B2"/>
    <w:rsid w:val="00EA13E3"/>
    <w:rsid w:val="00EA1719"/>
    <w:rsid w:val="00EA23A6"/>
    <w:rsid w:val="00EA27C4"/>
    <w:rsid w:val="00EA3329"/>
    <w:rsid w:val="00EA4027"/>
    <w:rsid w:val="00EA4391"/>
    <w:rsid w:val="00EA4C0E"/>
    <w:rsid w:val="00EA779F"/>
    <w:rsid w:val="00EB094C"/>
    <w:rsid w:val="00EB0CDC"/>
    <w:rsid w:val="00EB2BE7"/>
    <w:rsid w:val="00EB2F01"/>
    <w:rsid w:val="00EB3A27"/>
    <w:rsid w:val="00EB3B45"/>
    <w:rsid w:val="00EB3B6C"/>
    <w:rsid w:val="00EB4EA7"/>
    <w:rsid w:val="00EB4EEF"/>
    <w:rsid w:val="00EB523D"/>
    <w:rsid w:val="00EB5CA7"/>
    <w:rsid w:val="00EC1E07"/>
    <w:rsid w:val="00EC26C3"/>
    <w:rsid w:val="00EC3067"/>
    <w:rsid w:val="00EC33D0"/>
    <w:rsid w:val="00EC433A"/>
    <w:rsid w:val="00EC47A0"/>
    <w:rsid w:val="00EC57F9"/>
    <w:rsid w:val="00EC6489"/>
    <w:rsid w:val="00EC73BD"/>
    <w:rsid w:val="00EC7636"/>
    <w:rsid w:val="00ED0364"/>
    <w:rsid w:val="00ED03D2"/>
    <w:rsid w:val="00ED0509"/>
    <w:rsid w:val="00ED200B"/>
    <w:rsid w:val="00ED275E"/>
    <w:rsid w:val="00ED3598"/>
    <w:rsid w:val="00ED3740"/>
    <w:rsid w:val="00ED6BBA"/>
    <w:rsid w:val="00ED6DB8"/>
    <w:rsid w:val="00ED6FE7"/>
    <w:rsid w:val="00ED75A7"/>
    <w:rsid w:val="00ED7C74"/>
    <w:rsid w:val="00ED7C94"/>
    <w:rsid w:val="00EE0342"/>
    <w:rsid w:val="00EE1811"/>
    <w:rsid w:val="00EE1BC3"/>
    <w:rsid w:val="00EE23CE"/>
    <w:rsid w:val="00EE2561"/>
    <w:rsid w:val="00EE2943"/>
    <w:rsid w:val="00EE2D4B"/>
    <w:rsid w:val="00EE2E93"/>
    <w:rsid w:val="00EE39EB"/>
    <w:rsid w:val="00EE43DF"/>
    <w:rsid w:val="00EE5A6A"/>
    <w:rsid w:val="00EE6408"/>
    <w:rsid w:val="00EE73CD"/>
    <w:rsid w:val="00EE775C"/>
    <w:rsid w:val="00EF00E6"/>
    <w:rsid w:val="00EF019A"/>
    <w:rsid w:val="00EF07CA"/>
    <w:rsid w:val="00EF2AA5"/>
    <w:rsid w:val="00EF35C8"/>
    <w:rsid w:val="00EF41F3"/>
    <w:rsid w:val="00EF59B1"/>
    <w:rsid w:val="00EF5DC0"/>
    <w:rsid w:val="00EF5ED6"/>
    <w:rsid w:val="00EF6083"/>
    <w:rsid w:val="00EF630C"/>
    <w:rsid w:val="00EF65E4"/>
    <w:rsid w:val="00EF66B4"/>
    <w:rsid w:val="00EF71C9"/>
    <w:rsid w:val="00F00AC4"/>
    <w:rsid w:val="00F014C0"/>
    <w:rsid w:val="00F01B3E"/>
    <w:rsid w:val="00F0471B"/>
    <w:rsid w:val="00F049FD"/>
    <w:rsid w:val="00F0628B"/>
    <w:rsid w:val="00F06FB1"/>
    <w:rsid w:val="00F074E6"/>
    <w:rsid w:val="00F07A66"/>
    <w:rsid w:val="00F10976"/>
    <w:rsid w:val="00F10AD8"/>
    <w:rsid w:val="00F11354"/>
    <w:rsid w:val="00F11AEF"/>
    <w:rsid w:val="00F12B67"/>
    <w:rsid w:val="00F13F90"/>
    <w:rsid w:val="00F14677"/>
    <w:rsid w:val="00F14796"/>
    <w:rsid w:val="00F160CE"/>
    <w:rsid w:val="00F16363"/>
    <w:rsid w:val="00F16DC4"/>
    <w:rsid w:val="00F179FD"/>
    <w:rsid w:val="00F20B75"/>
    <w:rsid w:val="00F21909"/>
    <w:rsid w:val="00F241CF"/>
    <w:rsid w:val="00F24497"/>
    <w:rsid w:val="00F24CC9"/>
    <w:rsid w:val="00F25361"/>
    <w:rsid w:val="00F2632E"/>
    <w:rsid w:val="00F27583"/>
    <w:rsid w:val="00F30942"/>
    <w:rsid w:val="00F31764"/>
    <w:rsid w:val="00F31E1F"/>
    <w:rsid w:val="00F320C5"/>
    <w:rsid w:val="00F32551"/>
    <w:rsid w:val="00F350E0"/>
    <w:rsid w:val="00F35BC3"/>
    <w:rsid w:val="00F35D60"/>
    <w:rsid w:val="00F37517"/>
    <w:rsid w:val="00F37725"/>
    <w:rsid w:val="00F37B33"/>
    <w:rsid w:val="00F37DA5"/>
    <w:rsid w:val="00F4046D"/>
    <w:rsid w:val="00F40A46"/>
    <w:rsid w:val="00F4160D"/>
    <w:rsid w:val="00F424B6"/>
    <w:rsid w:val="00F42EE9"/>
    <w:rsid w:val="00F44BB1"/>
    <w:rsid w:val="00F462B8"/>
    <w:rsid w:val="00F465CB"/>
    <w:rsid w:val="00F4660F"/>
    <w:rsid w:val="00F469D9"/>
    <w:rsid w:val="00F46A1B"/>
    <w:rsid w:val="00F46D17"/>
    <w:rsid w:val="00F4738F"/>
    <w:rsid w:val="00F47C8F"/>
    <w:rsid w:val="00F47E91"/>
    <w:rsid w:val="00F5123E"/>
    <w:rsid w:val="00F51E1B"/>
    <w:rsid w:val="00F52528"/>
    <w:rsid w:val="00F541BE"/>
    <w:rsid w:val="00F556DE"/>
    <w:rsid w:val="00F55BE8"/>
    <w:rsid w:val="00F56FAD"/>
    <w:rsid w:val="00F56FB3"/>
    <w:rsid w:val="00F57ACF"/>
    <w:rsid w:val="00F60F15"/>
    <w:rsid w:val="00F613A4"/>
    <w:rsid w:val="00F6205B"/>
    <w:rsid w:val="00F622ED"/>
    <w:rsid w:val="00F628D0"/>
    <w:rsid w:val="00F6416C"/>
    <w:rsid w:val="00F64E8B"/>
    <w:rsid w:val="00F6575A"/>
    <w:rsid w:val="00F65B77"/>
    <w:rsid w:val="00F65C08"/>
    <w:rsid w:val="00F6683E"/>
    <w:rsid w:val="00F66B35"/>
    <w:rsid w:val="00F66CAD"/>
    <w:rsid w:val="00F67427"/>
    <w:rsid w:val="00F677CF"/>
    <w:rsid w:val="00F70473"/>
    <w:rsid w:val="00F70DAD"/>
    <w:rsid w:val="00F717A7"/>
    <w:rsid w:val="00F717BE"/>
    <w:rsid w:val="00F72309"/>
    <w:rsid w:val="00F73365"/>
    <w:rsid w:val="00F743B1"/>
    <w:rsid w:val="00F747D6"/>
    <w:rsid w:val="00F7501A"/>
    <w:rsid w:val="00F7525B"/>
    <w:rsid w:val="00F75481"/>
    <w:rsid w:val="00F75B84"/>
    <w:rsid w:val="00F761BC"/>
    <w:rsid w:val="00F76A5B"/>
    <w:rsid w:val="00F76DB4"/>
    <w:rsid w:val="00F76F80"/>
    <w:rsid w:val="00F76FD2"/>
    <w:rsid w:val="00F77CB0"/>
    <w:rsid w:val="00F814B3"/>
    <w:rsid w:val="00F81C2B"/>
    <w:rsid w:val="00F82BA3"/>
    <w:rsid w:val="00F830E0"/>
    <w:rsid w:val="00F8354E"/>
    <w:rsid w:val="00F838BC"/>
    <w:rsid w:val="00F83AF4"/>
    <w:rsid w:val="00F87473"/>
    <w:rsid w:val="00F900A7"/>
    <w:rsid w:val="00F90512"/>
    <w:rsid w:val="00F92026"/>
    <w:rsid w:val="00F93728"/>
    <w:rsid w:val="00F94F2E"/>
    <w:rsid w:val="00F95DA6"/>
    <w:rsid w:val="00F964DB"/>
    <w:rsid w:val="00F9742D"/>
    <w:rsid w:val="00F97D07"/>
    <w:rsid w:val="00F97F5A"/>
    <w:rsid w:val="00FA08CF"/>
    <w:rsid w:val="00FA0EBA"/>
    <w:rsid w:val="00FA1939"/>
    <w:rsid w:val="00FA19D5"/>
    <w:rsid w:val="00FA1B81"/>
    <w:rsid w:val="00FA2860"/>
    <w:rsid w:val="00FA333E"/>
    <w:rsid w:val="00FA4B05"/>
    <w:rsid w:val="00FA4CE8"/>
    <w:rsid w:val="00FA4E12"/>
    <w:rsid w:val="00FA5220"/>
    <w:rsid w:val="00FA59D6"/>
    <w:rsid w:val="00FA66ED"/>
    <w:rsid w:val="00FA71BA"/>
    <w:rsid w:val="00FA7F9B"/>
    <w:rsid w:val="00FB07FB"/>
    <w:rsid w:val="00FB16EA"/>
    <w:rsid w:val="00FB2BAA"/>
    <w:rsid w:val="00FB2BB5"/>
    <w:rsid w:val="00FB449B"/>
    <w:rsid w:val="00FB606D"/>
    <w:rsid w:val="00FB6297"/>
    <w:rsid w:val="00FB6668"/>
    <w:rsid w:val="00FB69C5"/>
    <w:rsid w:val="00FB7469"/>
    <w:rsid w:val="00FB7BD5"/>
    <w:rsid w:val="00FB7DA2"/>
    <w:rsid w:val="00FC0C6B"/>
    <w:rsid w:val="00FC10F4"/>
    <w:rsid w:val="00FC1C7A"/>
    <w:rsid w:val="00FC1E82"/>
    <w:rsid w:val="00FC1FE9"/>
    <w:rsid w:val="00FC426F"/>
    <w:rsid w:val="00FC4311"/>
    <w:rsid w:val="00FC4A6B"/>
    <w:rsid w:val="00FC4B96"/>
    <w:rsid w:val="00FC5F15"/>
    <w:rsid w:val="00FC5FC7"/>
    <w:rsid w:val="00FC6002"/>
    <w:rsid w:val="00FC6430"/>
    <w:rsid w:val="00FC675D"/>
    <w:rsid w:val="00FC76C0"/>
    <w:rsid w:val="00FC782D"/>
    <w:rsid w:val="00FD027E"/>
    <w:rsid w:val="00FD0986"/>
    <w:rsid w:val="00FD0AEE"/>
    <w:rsid w:val="00FD13B6"/>
    <w:rsid w:val="00FD13C6"/>
    <w:rsid w:val="00FD1E93"/>
    <w:rsid w:val="00FD225A"/>
    <w:rsid w:val="00FD2AE4"/>
    <w:rsid w:val="00FD3412"/>
    <w:rsid w:val="00FD37E6"/>
    <w:rsid w:val="00FD43A6"/>
    <w:rsid w:val="00FD52A3"/>
    <w:rsid w:val="00FD54F6"/>
    <w:rsid w:val="00FD5926"/>
    <w:rsid w:val="00FD67A9"/>
    <w:rsid w:val="00FD7B3C"/>
    <w:rsid w:val="00FE0538"/>
    <w:rsid w:val="00FE0AE8"/>
    <w:rsid w:val="00FE0DE4"/>
    <w:rsid w:val="00FE2499"/>
    <w:rsid w:val="00FE28E6"/>
    <w:rsid w:val="00FE2DB1"/>
    <w:rsid w:val="00FE396D"/>
    <w:rsid w:val="00FE421B"/>
    <w:rsid w:val="00FE4693"/>
    <w:rsid w:val="00FE5AC2"/>
    <w:rsid w:val="00FE5CB8"/>
    <w:rsid w:val="00FE60C9"/>
    <w:rsid w:val="00FE783B"/>
    <w:rsid w:val="00FE7A05"/>
    <w:rsid w:val="00FF0E2D"/>
    <w:rsid w:val="00FF1758"/>
    <w:rsid w:val="00FF1FAE"/>
    <w:rsid w:val="00FF274E"/>
    <w:rsid w:val="00FF3315"/>
    <w:rsid w:val="00FF3D57"/>
    <w:rsid w:val="00FF44DB"/>
    <w:rsid w:val="00FF4FA7"/>
    <w:rsid w:val="00FF5711"/>
    <w:rsid w:val="00FF6B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79498"/>
  <w15:docId w15:val="{ABED84CB-3C0A-456B-B861-3B7725AE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locked="1" w:uiPriority="0" w:unhideWhenUsed="1"/>
    <w:lsdException w:name="List 4" w:locked="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locked="1" w:uiPriority="0" w:unhideWhenUsed="1"/>
    <w:lsdException w:name="Date" w:locked="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6C9"/>
    <w:rPr>
      <w:sz w:val="24"/>
      <w:szCs w:val="24"/>
    </w:rPr>
  </w:style>
  <w:style w:type="paragraph" w:styleId="Ttulo1">
    <w:name w:val="heading 1"/>
    <w:basedOn w:val="Normal"/>
    <w:next w:val="Normal"/>
    <w:link w:val="Ttulo1Car"/>
    <w:uiPriority w:val="99"/>
    <w:qFormat/>
    <w:rsid w:val="007E4436"/>
    <w:pPr>
      <w:keepNext/>
      <w:spacing w:before="240" w:after="60"/>
      <w:outlineLvl w:val="0"/>
    </w:pPr>
    <w:rPr>
      <w:rFonts w:ascii="Cambria" w:hAnsi="Cambria" w:cs="Cambria"/>
      <w:b/>
      <w:bCs/>
      <w:kern w:val="32"/>
      <w:sz w:val="32"/>
      <w:szCs w:val="32"/>
    </w:rPr>
  </w:style>
  <w:style w:type="paragraph" w:styleId="Ttulo6">
    <w:name w:val="heading 6"/>
    <w:basedOn w:val="Normal"/>
    <w:next w:val="Normal"/>
    <w:link w:val="Ttulo6Car"/>
    <w:uiPriority w:val="99"/>
    <w:qFormat/>
    <w:rsid w:val="0078680D"/>
    <w:pPr>
      <w:keepNext/>
      <w:jc w:val="center"/>
      <w:outlineLvl w:val="5"/>
    </w:pPr>
    <w:rPr>
      <w:rFonts w:ascii="Calibri" w:hAnsi="Calibri" w:cs="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7E4436"/>
    <w:rPr>
      <w:rFonts w:ascii="Cambria" w:hAnsi="Cambria" w:cs="Cambria"/>
      <w:b/>
      <w:bCs/>
      <w:kern w:val="32"/>
      <w:sz w:val="32"/>
      <w:szCs w:val="32"/>
    </w:rPr>
  </w:style>
  <w:style w:type="character" w:customStyle="1" w:styleId="Ttulo6Car">
    <w:name w:val="Título 6 Car"/>
    <w:link w:val="Ttulo6"/>
    <w:uiPriority w:val="99"/>
    <w:semiHidden/>
    <w:locked/>
    <w:rPr>
      <w:rFonts w:ascii="Calibri" w:hAnsi="Calibri" w:cs="Calibri"/>
      <w:b/>
      <w:bCs/>
    </w:rPr>
  </w:style>
  <w:style w:type="character" w:customStyle="1" w:styleId="apple-converted-space">
    <w:name w:val="apple-converted-space"/>
    <w:uiPriority w:val="99"/>
    <w:rsid w:val="008A062A"/>
  </w:style>
  <w:style w:type="character" w:customStyle="1" w:styleId="negrita">
    <w:name w:val="negrita"/>
    <w:uiPriority w:val="99"/>
    <w:rsid w:val="00AE020E"/>
  </w:style>
  <w:style w:type="character" w:styleId="Hipervnculo">
    <w:name w:val="Hyperlink"/>
    <w:uiPriority w:val="99"/>
    <w:rsid w:val="00E07D32"/>
    <w:rPr>
      <w:color w:val="0000FF"/>
      <w:u w:val="single"/>
    </w:rPr>
  </w:style>
  <w:style w:type="character" w:customStyle="1" w:styleId="negrita1">
    <w:name w:val="negrita1"/>
    <w:uiPriority w:val="99"/>
    <w:rsid w:val="003B620E"/>
    <w:rPr>
      <w:b/>
      <w:bCs/>
    </w:rPr>
  </w:style>
  <w:style w:type="character" w:styleId="Refdecomentario">
    <w:name w:val="annotation reference"/>
    <w:uiPriority w:val="99"/>
    <w:semiHidden/>
    <w:rsid w:val="00C6435E"/>
    <w:rPr>
      <w:sz w:val="16"/>
      <w:szCs w:val="16"/>
    </w:rPr>
  </w:style>
  <w:style w:type="paragraph" w:styleId="Textocomentario">
    <w:name w:val="annotation text"/>
    <w:basedOn w:val="Normal"/>
    <w:link w:val="TextocomentarioCar"/>
    <w:uiPriority w:val="99"/>
    <w:semiHidden/>
    <w:rsid w:val="00C6435E"/>
    <w:rPr>
      <w:sz w:val="20"/>
      <w:szCs w:val="20"/>
    </w:rPr>
  </w:style>
  <w:style w:type="character" w:customStyle="1" w:styleId="TextocomentarioCar">
    <w:name w:val="Texto comentario Car"/>
    <w:basedOn w:val="Fuentedeprrafopredeter"/>
    <w:link w:val="Textocomentario"/>
    <w:uiPriority w:val="99"/>
    <w:locked/>
    <w:rsid w:val="00C6435E"/>
  </w:style>
  <w:style w:type="paragraph" w:styleId="Asuntodelcomentario">
    <w:name w:val="annotation subject"/>
    <w:basedOn w:val="Textocomentario"/>
    <w:next w:val="Textocomentario"/>
    <w:link w:val="AsuntodelcomentarioCar"/>
    <w:uiPriority w:val="99"/>
    <w:semiHidden/>
    <w:rsid w:val="00C6435E"/>
    <w:rPr>
      <w:b/>
      <w:bCs/>
    </w:rPr>
  </w:style>
  <w:style w:type="character" w:customStyle="1" w:styleId="AsuntodelcomentarioCar">
    <w:name w:val="Asunto del comentario Car"/>
    <w:link w:val="Asuntodelcomentario"/>
    <w:uiPriority w:val="99"/>
    <w:locked/>
    <w:rsid w:val="00C6435E"/>
    <w:rPr>
      <w:b/>
      <w:bCs/>
    </w:rPr>
  </w:style>
  <w:style w:type="paragraph" w:styleId="Textodeglobo">
    <w:name w:val="Balloon Text"/>
    <w:basedOn w:val="Normal"/>
    <w:link w:val="TextodegloboCar"/>
    <w:uiPriority w:val="99"/>
    <w:semiHidden/>
    <w:rsid w:val="00C6435E"/>
    <w:rPr>
      <w:rFonts w:ascii="Tahoma" w:hAnsi="Tahoma" w:cs="Tahoma"/>
      <w:sz w:val="16"/>
      <w:szCs w:val="16"/>
    </w:rPr>
  </w:style>
  <w:style w:type="character" w:customStyle="1" w:styleId="TextodegloboCar">
    <w:name w:val="Texto de globo Car"/>
    <w:link w:val="Textodeglobo"/>
    <w:uiPriority w:val="99"/>
    <w:locked/>
    <w:rsid w:val="00C6435E"/>
    <w:rPr>
      <w:rFonts w:ascii="Tahoma" w:hAnsi="Tahoma" w:cs="Tahoma"/>
      <w:sz w:val="16"/>
      <w:szCs w:val="16"/>
    </w:rPr>
  </w:style>
  <w:style w:type="character" w:customStyle="1" w:styleId="refdoc2">
    <w:name w:val="refdoc2"/>
    <w:uiPriority w:val="99"/>
    <w:rsid w:val="00507DE6"/>
  </w:style>
  <w:style w:type="paragraph" w:customStyle="1" w:styleId="ana">
    <w:name w:val="ana"/>
    <w:basedOn w:val="Normal"/>
    <w:uiPriority w:val="99"/>
    <w:rsid w:val="00287D20"/>
    <w:pPr>
      <w:spacing w:before="100" w:beforeAutospacing="1" w:after="100" w:afterAutospacing="1"/>
    </w:pPr>
  </w:style>
  <w:style w:type="character" w:customStyle="1" w:styleId="textofechaactualidad">
    <w:name w:val="textofechaactualidad"/>
    <w:uiPriority w:val="99"/>
    <w:rsid w:val="009B6256"/>
  </w:style>
  <w:style w:type="paragraph" w:styleId="Encabezado">
    <w:name w:val="header"/>
    <w:basedOn w:val="Normal"/>
    <w:link w:val="EncabezadoCar"/>
    <w:uiPriority w:val="99"/>
    <w:rsid w:val="00FC10F4"/>
    <w:pPr>
      <w:tabs>
        <w:tab w:val="center" w:pos="4252"/>
        <w:tab w:val="right" w:pos="8504"/>
      </w:tabs>
    </w:pPr>
  </w:style>
  <w:style w:type="character" w:customStyle="1" w:styleId="EncabezadoCar">
    <w:name w:val="Encabezado Car"/>
    <w:link w:val="Encabezado"/>
    <w:uiPriority w:val="99"/>
    <w:locked/>
    <w:rsid w:val="00FC10F4"/>
    <w:rPr>
      <w:sz w:val="24"/>
      <w:szCs w:val="24"/>
    </w:rPr>
  </w:style>
  <w:style w:type="paragraph" w:styleId="Piedepgina">
    <w:name w:val="footer"/>
    <w:basedOn w:val="Normal"/>
    <w:link w:val="PiedepginaCar"/>
    <w:uiPriority w:val="99"/>
    <w:rsid w:val="00FC10F4"/>
    <w:pPr>
      <w:tabs>
        <w:tab w:val="center" w:pos="4252"/>
        <w:tab w:val="right" w:pos="8504"/>
      </w:tabs>
    </w:pPr>
  </w:style>
  <w:style w:type="character" w:customStyle="1" w:styleId="PiedepginaCar">
    <w:name w:val="Pie de página Car"/>
    <w:link w:val="Piedepgina"/>
    <w:uiPriority w:val="99"/>
    <w:locked/>
    <w:rsid w:val="00FC10F4"/>
    <w:rPr>
      <w:sz w:val="24"/>
      <w:szCs w:val="24"/>
    </w:rPr>
  </w:style>
  <w:style w:type="character" w:customStyle="1" w:styleId="rmem">
    <w:name w:val="rmem"/>
    <w:basedOn w:val="Fuentedeprrafopredeter"/>
    <w:uiPriority w:val="99"/>
    <w:rsid w:val="0092174E"/>
  </w:style>
  <w:style w:type="character" w:customStyle="1" w:styleId="txtbold">
    <w:name w:val="txtbold"/>
    <w:rsid w:val="00265454"/>
  </w:style>
  <w:style w:type="character" w:customStyle="1" w:styleId="tinfo-t">
    <w:name w:val="tinfo-t"/>
    <w:uiPriority w:val="99"/>
    <w:rsid w:val="00F900A7"/>
  </w:style>
  <w:style w:type="character" w:customStyle="1" w:styleId="p-fond">
    <w:name w:val="p-fond"/>
    <w:rsid w:val="00F900A7"/>
  </w:style>
  <w:style w:type="character" w:customStyle="1" w:styleId="p-fond1">
    <w:name w:val="p-fond1"/>
    <w:uiPriority w:val="99"/>
    <w:rsid w:val="00081FD9"/>
    <w:rPr>
      <w:rFonts w:ascii="Arial" w:hAnsi="Arial" w:cs="Arial"/>
      <w:color w:val="000000"/>
      <w:sz w:val="13"/>
      <w:szCs w:val="13"/>
    </w:rPr>
  </w:style>
  <w:style w:type="character" w:customStyle="1" w:styleId="txtbold6">
    <w:name w:val="txtbold6"/>
    <w:uiPriority w:val="99"/>
    <w:rsid w:val="00081FD9"/>
    <w:rPr>
      <w:rFonts w:ascii="Arial" w:hAnsi="Arial" w:cs="Arial"/>
      <w:b/>
      <w:bCs/>
      <w:color w:val="000000"/>
      <w:sz w:val="15"/>
      <w:szCs w:val="15"/>
    </w:rPr>
  </w:style>
  <w:style w:type="character" w:customStyle="1" w:styleId="tinfo-t1">
    <w:name w:val="tinfo-t1"/>
    <w:uiPriority w:val="99"/>
    <w:rsid w:val="004B4B91"/>
    <w:rPr>
      <w:rFonts w:ascii="Arial" w:hAnsi="Arial" w:cs="Arial"/>
      <w:b/>
      <w:bCs/>
      <w:color w:val="auto"/>
      <w:sz w:val="15"/>
      <w:szCs w:val="15"/>
    </w:rPr>
  </w:style>
  <w:style w:type="paragraph" w:styleId="Prrafodelista">
    <w:name w:val="List Paragraph"/>
    <w:basedOn w:val="Normal"/>
    <w:uiPriority w:val="34"/>
    <w:qFormat/>
    <w:rsid w:val="00A30B1F"/>
    <w:pPr>
      <w:ind w:left="720"/>
      <w:contextualSpacing/>
    </w:pPr>
  </w:style>
  <w:style w:type="character" w:customStyle="1" w:styleId="Mencinsinresolver1">
    <w:name w:val="Mención sin resolver1"/>
    <w:basedOn w:val="Fuentedeprrafopredeter"/>
    <w:uiPriority w:val="99"/>
    <w:semiHidden/>
    <w:unhideWhenUsed/>
    <w:rsid w:val="008917F3"/>
    <w:rPr>
      <w:color w:val="605E5C"/>
      <w:shd w:val="clear" w:color="auto" w:fill="E1DFDD"/>
    </w:rPr>
  </w:style>
  <w:style w:type="character" w:styleId="Mencinsinresolver">
    <w:name w:val="Unresolved Mention"/>
    <w:basedOn w:val="Fuentedeprrafopredeter"/>
    <w:uiPriority w:val="99"/>
    <w:semiHidden/>
    <w:unhideWhenUsed/>
    <w:rsid w:val="00807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4709">
      <w:bodyDiv w:val="1"/>
      <w:marLeft w:val="0"/>
      <w:marRight w:val="0"/>
      <w:marTop w:val="0"/>
      <w:marBottom w:val="0"/>
      <w:divBdr>
        <w:top w:val="none" w:sz="0" w:space="0" w:color="auto"/>
        <w:left w:val="none" w:sz="0" w:space="0" w:color="auto"/>
        <w:bottom w:val="none" w:sz="0" w:space="0" w:color="auto"/>
        <w:right w:val="none" w:sz="0" w:space="0" w:color="auto"/>
      </w:divBdr>
      <w:divsChild>
        <w:div w:id="218708779">
          <w:marLeft w:val="0"/>
          <w:marRight w:val="0"/>
          <w:marTop w:val="0"/>
          <w:marBottom w:val="225"/>
          <w:divBdr>
            <w:top w:val="none" w:sz="0" w:space="0" w:color="auto"/>
            <w:left w:val="none" w:sz="0" w:space="0" w:color="auto"/>
            <w:bottom w:val="none" w:sz="0" w:space="0" w:color="auto"/>
            <w:right w:val="none" w:sz="0" w:space="0" w:color="auto"/>
          </w:divBdr>
        </w:div>
      </w:divsChild>
    </w:div>
    <w:div w:id="266039287">
      <w:bodyDiv w:val="1"/>
      <w:marLeft w:val="0"/>
      <w:marRight w:val="0"/>
      <w:marTop w:val="0"/>
      <w:marBottom w:val="0"/>
      <w:divBdr>
        <w:top w:val="none" w:sz="0" w:space="0" w:color="auto"/>
        <w:left w:val="none" w:sz="0" w:space="0" w:color="auto"/>
        <w:bottom w:val="none" w:sz="0" w:space="0" w:color="auto"/>
        <w:right w:val="none" w:sz="0" w:space="0" w:color="auto"/>
      </w:divBdr>
    </w:div>
    <w:div w:id="340476010">
      <w:bodyDiv w:val="1"/>
      <w:marLeft w:val="0"/>
      <w:marRight w:val="0"/>
      <w:marTop w:val="0"/>
      <w:marBottom w:val="0"/>
      <w:divBdr>
        <w:top w:val="none" w:sz="0" w:space="0" w:color="auto"/>
        <w:left w:val="none" w:sz="0" w:space="0" w:color="auto"/>
        <w:bottom w:val="none" w:sz="0" w:space="0" w:color="auto"/>
        <w:right w:val="none" w:sz="0" w:space="0" w:color="auto"/>
      </w:divBdr>
      <w:divsChild>
        <w:div w:id="968317322">
          <w:marLeft w:val="0"/>
          <w:marRight w:val="0"/>
          <w:marTop w:val="0"/>
          <w:marBottom w:val="0"/>
          <w:divBdr>
            <w:top w:val="none" w:sz="0" w:space="0" w:color="auto"/>
            <w:left w:val="none" w:sz="0" w:space="0" w:color="auto"/>
            <w:bottom w:val="none" w:sz="0" w:space="0" w:color="auto"/>
            <w:right w:val="none" w:sz="0" w:space="0" w:color="auto"/>
          </w:divBdr>
          <w:divsChild>
            <w:div w:id="1227375949">
              <w:marLeft w:val="0"/>
              <w:marRight w:val="0"/>
              <w:marTop w:val="0"/>
              <w:marBottom w:val="0"/>
              <w:divBdr>
                <w:top w:val="none" w:sz="0" w:space="0" w:color="auto"/>
                <w:left w:val="none" w:sz="0" w:space="0" w:color="auto"/>
                <w:bottom w:val="none" w:sz="0" w:space="0" w:color="auto"/>
                <w:right w:val="none" w:sz="0" w:space="0" w:color="auto"/>
              </w:divBdr>
              <w:divsChild>
                <w:div w:id="984427885">
                  <w:marLeft w:val="0"/>
                  <w:marRight w:val="0"/>
                  <w:marTop w:val="0"/>
                  <w:marBottom w:val="170"/>
                  <w:divBdr>
                    <w:top w:val="none" w:sz="0" w:space="0" w:color="auto"/>
                    <w:left w:val="none" w:sz="0" w:space="0" w:color="auto"/>
                    <w:bottom w:val="none" w:sz="0" w:space="0" w:color="auto"/>
                    <w:right w:val="none" w:sz="0" w:space="0" w:color="auto"/>
                  </w:divBdr>
                  <w:divsChild>
                    <w:div w:id="1306085716">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 w:id="1645425850">
          <w:marLeft w:val="0"/>
          <w:marRight w:val="0"/>
          <w:marTop w:val="0"/>
          <w:marBottom w:val="0"/>
          <w:divBdr>
            <w:top w:val="single" w:sz="12" w:space="0" w:color="0092F4"/>
            <w:left w:val="none" w:sz="0" w:space="0" w:color="auto"/>
            <w:bottom w:val="none" w:sz="0" w:space="0" w:color="auto"/>
            <w:right w:val="none" w:sz="0" w:space="0" w:color="auto"/>
          </w:divBdr>
          <w:divsChild>
            <w:div w:id="2046707012">
              <w:marLeft w:val="450"/>
              <w:marRight w:val="450"/>
              <w:marTop w:val="150"/>
              <w:marBottom w:val="0"/>
              <w:divBdr>
                <w:top w:val="none" w:sz="0" w:space="0" w:color="auto"/>
                <w:left w:val="none" w:sz="0" w:space="0" w:color="auto"/>
                <w:bottom w:val="none" w:sz="0" w:space="0" w:color="auto"/>
                <w:right w:val="none" w:sz="0" w:space="0" w:color="auto"/>
              </w:divBdr>
              <w:divsChild>
                <w:div w:id="20584308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69306974">
      <w:bodyDiv w:val="1"/>
      <w:marLeft w:val="0"/>
      <w:marRight w:val="0"/>
      <w:marTop w:val="0"/>
      <w:marBottom w:val="0"/>
      <w:divBdr>
        <w:top w:val="none" w:sz="0" w:space="0" w:color="auto"/>
        <w:left w:val="none" w:sz="0" w:space="0" w:color="auto"/>
        <w:bottom w:val="none" w:sz="0" w:space="0" w:color="auto"/>
        <w:right w:val="none" w:sz="0" w:space="0" w:color="auto"/>
      </w:divBdr>
      <w:divsChild>
        <w:div w:id="473331701">
          <w:marLeft w:val="0"/>
          <w:marRight w:val="0"/>
          <w:marTop w:val="170"/>
          <w:marBottom w:val="170"/>
          <w:divBdr>
            <w:top w:val="none" w:sz="0" w:space="0" w:color="auto"/>
            <w:left w:val="none" w:sz="0" w:space="0" w:color="auto"/>
            <w:bottom w:val="none" w:sz="0" w:space="0" w:color="auto"/>
            <w:right w:val="none" w:sz="0" w:space="0" w:color="auto"/>
          </w:divBdr>
        </w:div>
      </w:divsChild>
    </w:div>
    <w:div w:id="775829765">
      <w:bodyDiv w:val="1"/>
      <w:marLeft w:val="0"/>
      <w:marRight w:val="0"/>
      <w:marTop w:val="0"/>
      <w:marBottom w:val="0"/>
      <w:divBdr>
        <w:top w:val="none" w:sz="0" w:space="0" w:color="auto"/>
        <w:left w:val="none" w:sz="0" w:space="0" w:color="auto"/>
        <w:bottom w:val="none" w:sz="0" w:space="0" w:color="auto"/>
        <w:right w:val="none" w:sz="0" w:space="0" w:color="auto"/>
      </w:divBdr>
      <w:divsChild>
        <w:div w:id="1441340049">
          <w:marLeft w:val="0"/>
          <w:marRight w:val="0"/>
          <w:marTop w:val="0"/>
          <w:marBottom w:val="0"/>
          <w:divBdr>
            <w:top w:val="none" w:sz="0" w:space="0" w:color="auto"/>
            <w:left w:val="none" w:sz="0" w:space="0" w:color="auto"/>
            <w:bottom w:val="none" w:sz="0" w:space="0" w:color="auto"/>
            <w:right w:val="none" w:sz="0" w:space="0" w:color="auto"/>
          </w:divBdr>
        </w:div>
        <w:div w:id="1740401700">
          <w:marLeft w:val="0"/>
          <w:marRight w:val="0"/>
          <w:marTop w:val="0"/>
          <w:marBottom w:val="225"/>
          <w:divBdr>
            <w:top w:val="none" w:sz="0" w:space="0" w:color="auto"/>
            <w:left w:val="none" w:sz="0" w:space="0" w:color="auto"/>
            <w:bottom w:val="none" w:sz="0" w:space="0" w:color="auto"/>
            <w:right w:val="none" w:sz="0" w:space="0" w:color="auto"/>
          </w:divBdr>
        </w:div>
      </w:divsChild>
    </w:div>
    <w:div w:id="864826104">
      <w:bodyDiv w:val="1"/>
      <w:marLeft w:val="0"/>
      <w:marRight w:val="0"/>
      <w:marTop w:val="0"/>
      <w:marBottom w:val="0"/>
      <w:divBdr>
        <w:top w:val="none" w:sz="0" w:space="0" w:color="auto"/>
        <w:left w:val="none" w:sz="0" w:space="0" w:color="auto"/>
        <w:bottom w:val="none" w:sz="0" w:space="0" w:color="auto"/>
        <w:right w:val="none" w:sz="0" w:space="0" w:color="auto"/>
      </w:divBdr>
      <w:divsChild>
        <w:div w:id="1121730989">
          <w:marLeft w:val="0"/>
          <w:marRight w:val="0"/>
          <w:marTop w:val="0"/>
          <w:marBottom w:val="0"/>
          <w:divBdr>
            <w:top w:val="none" w:sz="0" w:space="0" w:color="auto"/>
            <w:left w:val="none" w:sz="0" w:space="0" w:color="auto"/>
            <w:bottom w:val="none" w:sz="0" w:space="0" w:color="auto"/>
            <w:right w:val="none" w:sz="0" w:space="0" w:color="auto"/>
          </w:divBdr>
        </w:div>
        <w:div w:id="1362627700">
          <w:marLeft w:val="0"/>
          <w:marRight w:val="0"/>
          <w:marTop w:val="0"/>
          <w:marBottom w:val="170"/>
          <w:divBdr>
            <w:top w:val="none" w:sz="0" w:space="0" w:color="auto"/>
            <w:left w:val="none" w:sz="0" w:space="0" w:color="auto"/>
            <w:bottom w:val="none" w:sz="0" w:space="0" w:color="auto"/>
            <w:right w:val="none" w:sz="0" w:space="0" w:color="auto"/>
          </w:divBdr>
          <w:divsChild>
            <w:div w:id="1556816747">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050150894">
      <w:bodyDiv w:val="1"/>
      <w:marLeft w:val="0"/>
      <w:marRight w:val="0"/>
      <w:marTop w:val="0"/>
      <w:marBottom w:val="0"/>
      <w:divBdr>
        <w:top w:val="none" w:sz="0" w:space="0" w:color="auto"/>
        <w:left w:val="none" w:sz="0" w:space="0" w:color="auto"/>
        <w:bottom w:val="none" w:sz="0" w:space="0" w:color="auto"/>
        <w:right w:val="none" w:sz="0" w:space="0" w:color="auto"/>
      </w:divBdr>
      <w:divsChild>
        <w:div w:id="1386877254">
          <w:marLeft w:val="0"/>
          <w:marRight w:val="0"/>
          <w:marTop w:val="0"/>
          <w:marBottom w:val="0"/>
          <w:divBdr>
            <w:top w:val="single" w:sz="12" w:space="0" w:color="0092F4"/>
            <w:left w:val="none" w:sz="0" w:space="0" w:color="auto"/>
            <w:bottom w:val="none" w:sz="0" w:space="0" w:color="auto"/>
            <w:right w:val="none" w:sz="0" w:space="0" w:color="auto"/>
          </w:divBdr>
          <w:divsChild>
            <w:div w:id="271322452">
              <w:marLeft w:val="450"/>
              <w:marRight w:val="450"/>
              <w:marTop w:val="150"/>
              <w:marBottom w:val="0"/>
              <w:divBdr>
                <w:top w:val="none" w:sz="0" w:space="0" w:color="auto"/>
                <w:left w:val="none" w:sz="0" w:space="0" w:color="auto"/>
                <w:bottom w:val="none" w:sz="0" w:space="0" w:color="auto"/>
                <w:right w:val="none" w:sz="0" w:space="0" w:color="auto"/>
              </w:divBdr>
              <w:divsChild>
                <w:div w:id="20681868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70510876">
          <w:marLeft w:val="0"/>
          <w:marRight w:val="0"/>
          <w:marTop w:val="0"/>
          <w:marBottom w:val="0"/>
          <w:divBdr>
            <w:top w:val="none" w:sz="0" w:space="0" w:color="auto"/>
            <w:left w:val="none" w:sz="0" w:space="0" w:color="auto"/>
            <w:bottom w:val="none" w:sz="0" w:space="0" w:color="auto"/>
            <w:right w:val="none" w:sz="0" w:space="0" w:color="auto"/>
          </w:divBdr>
          <w:divsChild>
            <w:div w:id="1749385114">
              <w:marLeft w:val="0"/>
              <w:marRight w:val="0"/>
              <w:marTop w:val="0"/>
              <w:marBottom w:val="0"/>
              <w:divBdr>
                <w:top w:val="none" w:sz="0" w:space="0" w:color="auto"/>
                <w:left w:val="none" w:sz="0" w:space="0" w:color="auto"/>
                <w:bottom w:val="none" w:sz="0" w:space="0" w:color="auto"/>
                <w:right w:val="none" w:sz="0" w:space="0" w:color="auto"/>
              </w:divBdr>
              <w:divsChild>
                <w:div w:id="1643347663">
                  <w:marLeft w:val="0"/>
                  <w:marRight w:val="0"/>
                  <w:marTop w:val="0"/>
                  <w:marBottom w:val="170"/>
                  <w:divBdr>
                    <w:top w:val="none" w:sz="0" w:space="0" w:color="auto"/>
                    <w:left w:val="none" w:sz="0" w:space="0" w:color="auto"/>
                    <w:bottom w:val="none" w:sz="0" w:space="0" w:color="auto"/>
                    <w:right w:val="none" w:sz="0" w:space="0" w:color="auto"/>
                  </w:divBdr>
                  <w:divsChild>
                    <w:div w:id="816725139">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sChild>
    </w:div>
    <w:div w:id="1200510562">
      <w:bodyDiv w:val="1"/>
      <w:marLeft w:val="0"/>
      <w:marRight w:val="0"/>
      <w:marTop w:val="0"/>
      <w:marBottom w:val="0"/>
      <w:divBdr>
        <w:top w:val="none" w:sz="0" w:space="0" w:color="auto"/>
        <w:left w:val="none" w:sz="0" w:space="0" w:color="auto"/>
        <w:bottom w:val="none" w:sz="0" w:space="0" w:color="auto"/>
        <w:right w:val="none" w:sz="0" w:space="0" w:color="auto"/>
      </w:divBdr>
      <w:divsChild>
        <w:div w:id="364016079">
          <w:marLeft w:val="0"/>
          <w:marRight w:val="0"/>
          <w:marTop w:val="0"/>
          <w:marBottom w:val="225"/>
          <w:divBdr>
            <w:top w:val="none" w:sz="0" w:space="0" w:color="auto"/>
            <w:left w:val="none" w:sz="0" w:space="0" w:color="auto"/>
            <w:bottom w:val="none" w:sz="0" w:space="0" w:color="auto"/>
            <w:right w:val="none" w:sz="0" w:space="0" w:color="auto"/>
          </w:divBdr>
        </w:div>
      </w:divsChild>
    </w:div>
    <w:div w:id="1252927921">
      <w:bodyDiv w:val="1"/>
      <w:marLeft w:val="0"/>
      <w:marRight w:val="0"/>
      <w:marTop w:val="0"/>
      <w:marBottom w:val="0"/>
      <w:divBdr>
        <w:top w:val="none" w:sz="0" w:space="0" w:color="auto"/>
        <w:left w:val="none" w:sz="0" w:space="0" w:color="auto"/>
        <w:bottom w:val="none" w:sz="0" w:space="0" w:color="auto"/>
        <w:right w:val="none" w:sz="0" w:space="0" w:color="auto"/>
      </w:divBdr>
      <w:divsChild>
        <w:div w:id="1859543135">
          <w:marLeft w:val="0"/>
          <w:marRight w:val="0"/>
          <w:marTop w:val="0"/>
          <w:marBottom w:val="225"/>
          <w:divBdr>
            <w:top w:val="none" w:sz="0" w:space="0" w:color="auto"/>
            <w:left w:val="none" w:sz="0" w:space="0" w:color="auto"/>
            <w:bottom w:val="none" w:sz="0" w:space="0" w:color="auto"/>
            <w:right w:val="none" w:sz="0" w:space="0" w:color="auto"/>
          </w:divBdr>
        </w:div>
      </w:divsChild>
    </w:div>
    <w:div w:id="1294601984">
      <w:bodyDiv w:val="1"/>
      <w:marLeft w:val="0"/>
      <w:marRight w:val="0"/>
      <w:marTop w:val="0"/>
      <w:marBottom w:val="0"/>
      <w:divBdr>
        <w:top w:val="none" w:sz="0" w:space="0" w:color="auto"/>
        <w:left w:val="none" w:sz="0" w:space="0" w:color="auto"/>
        <w:bottom w:val="none" w:sz="0" w:space="0" w:color="auto"/>
        <w:right w:val="none" w:sz="0" w:space="0" w:color="auto"/>
      </w:divBdr>
      <w:divsChild>
        <w:div w:id="467624368">
          <w:marLeft w:val="0"/>
          <w:marRight w:val="0"/>
          <w:marTop w:val="0"/>
          <w:marBottom w:val="0"/>
          <w:divBdr>
            <w:top w:val="none" w:sz="0" w:space="0" w:color="auto"/>
            <w:left w:val="none" w:sz="0" w:space="0" w:color="auto"/>
            <w:bottom w:val="none" w:sz="0" w:space="0" w:color="auto"/>
            <w:right w:val="none" w:sz="0" w:space="0" w:color="auto"/>
          </w:divBdr>
        </w:div>
        <w:div w:id="1159541801">
          <w:marLeft w:val="0"/>
          <w:marRight w:val="0"/>
          <w:marTop w:val="0"/>
          <w:marBottom w:val="170"/>
          <w:divBdr>
            <w:top w:val="none" w:sz="0" w:space="0" w:color="auto"/>
            <w:left w:val="none" w:sz="0" w:space="0" w:color="auto"/>
            <w:bottom w:val="none" w:sz="0" w:space="0" w:color="auto"/>
            <w:right w:val="none" w:sz="0" w:space="0" w:color="auto"/>
          </w:divBdr>
          <w:divsChild>
            <w:div w:id="1692803496">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341080433">
      <w:bodyDiv w:val="1"/>
      <w:marLeft w:val="0"/>
      <w:marRight w:val="0"/>
      <w:marTop w:val="0"/>
      <w:marBottom w:val="0"/>
      <w:divBdr>
        <w:top w:val="none" w:sz="0" w:space="0" w:color="auto"/>
        <w:left w:val="none" w:sz="0" w:space="0" w:color="auto"/>
        <w:bottom w:val="none" w:sz="0" w:space="0" w:color="auto"/>
        <w:right w:val="none" w:sz="0" w:space="0" w:color="auto"/>
      </w:divBdr>
      <w:divsChild>
        <w:div w:id="733313702">
          <w:marLeft w:val="0"/>
          <w:marRight w:val="0"/>
          <w:marTop w:val="0"/>
          <w:marBottom w:val="0"/>
          <w:divBdr>
            <w:top w:val="none" w:sz="0" w:space="0" w:color="auto"/>
            <w:left w:val="none" w:sz="0" w:space="0" w:color="auto"/>
            <w:bottom w:val="none" w:sz="0" w:space="0" w:color="auto"/>
            <w:right w:val="none" w:sz="0" w:space="0" w:color="auto"/>
          </w:divBdr>
          <w:divsChild>
            <w:div w:id="1959993431">
              <w:marLeft w:val="0"/>
              <w:marRight w:val="0"/>
              <w:marTop w:val="0"/>
              <w:marBottom w:val="0"/>
              <w:divBdr>
                <w:top w:val="none" w:sz="0" w:space="0" w:color="auto"/>
                <w:left w:val="none" w:sz="0" w:space="0" w:color="auto"/>
                <w:bottom w:val="none" w:sz="0" w:space="0" w:color="auto"/>
                <w:right w:val="none" w:sz="0" w:space="0" w:color="auto"/>
              </w:divBdr>
              <w:divsChild>
                <w:div w:id="1683311164">
                  <w:marLeft w:val="0"/>
                  <w:marRight w:val="0"/>
                  <w:marTop w:val="0"/>
                  <w:marBottom w:val="170"/>
                  <w:divBdr>
                    <w:top w:val="none" w:sz="0" w:space="0" w:color="auto"/>
                    <w:left w:val="none" w:sz="0" w:space="0" w:color="auto"/>
                    <w:bottom w:val="none" w:sz="0" w:space="0" w:color="auto"/>
                    <w:right w:val="none" w:sz="0" w:space="0" w:color="auto"/>
                  </w:divBdr>
                  <w:divsChild>
                    <w:div w:id="80165943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 w:id="1170365131">
          <w:marLeft w:val="0"/>
          <w:marRight w:val="0"/>
          <w:marTop w:val="0"/>
          <w:marBottom w:val="0"/>
          <w:divBdr>
            <w:top w:val="single" w:sz="12" w:space="0" w:color="0092F4"/>
            <w:left w:val="none" w:sz="0" w:space="0" w:color="auto"/>
            <w:bottom w:val="none" w:sz="0" w:space="0" w:color="auto"/>
            <w:right w:val="none" w:sz="0" w:space="0" w:color="auto"/>
          </w:divBdr>
          <w:divsChild>
            <w:div w:id="1131481861">
              <w:marLeft w:val="450"/>
              <w:marRight w:val="450"/>
              <w:marTop w:val="150"/>
              <w:marBottom w:val="0"/>
              <w:divBdr>
                <w:top w:val="none" w:sz="0" w:space="0" w:color="auto"/>
                <w:left w:val="none" w:sz="0" w:space="0" w:color="auto"/>
                <w:bottom w:val="none" w:sz="0" w:space="0" w:color="auto"/>
                <w:right w:val="none" w:sz="0" w:space="0" w:color="auto"/>
              </w:divBdr>
              <w:divsChild>
                <w:div w:id="14365590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69962430">
      <w:marLeft w:val="0"/>
      <w:marRight w:val="0"/>
      <w:marTop w:val="0"/>
      <w:marBottom w:val="0"/>
      <w:divBdr>
        <w:top w:val="none" w:sz="0" w:space="0" w:color="auto"/>
        <w:left w:val="none" w:sz="0" w:space="0" w:color="auto"/>
        <w:bottom w:val="none" w:sz="0" w:space="0" w:color="auto"/>
        <w:right w:val="none" w:sz="0" w:space="0" w:color="auto"/>
      </w:divBdr>
    </w:div>
    <w:div w:id="1769962431">
      <w:marLeft w:val="0"/>
      <w:marRight w:val="0"/>
      <w:marTop w:val="0"/>
      <w:marBottom w:val="0"/>
      <w:divBdr>
        <w:top w:val="none" w:sz="0" w:space="0" w:color="auto"/>
        <w:left w:val="none" w:sz="0" w:space="0" w:color="auto"/>
        <w:bottom w:val="none" w:sz="0" w:space="0" w:color="auto"/>
        <w:right w:val="none" w:sz="0" w:space="0" w:color="auto"/>
      </w:divBdr>
      <w:divsChild>
        <w:div w:id="1769962433">
          <w:marLeft w:val="0"/>
          <w:marRight w:val="0"/>
          <w:marTop w:val="170"/>
          <w:marBottom w:val="170"/>
          <w:divBdr>
            <w:top w:val="none" w:sz="0" w:space="0" w:color="auto"/>
            <w:left w:val="none" w:sz="0" w:space="0" w:color="auto"/>
            <w:bottom w:val="none" w:sz="0" w:space="0" w:color="auto"/>
            <w:right w:val="none" w:sz="0" w:space="0" w:color="auto"/>
          </w:divBdr>
        </w:div>
      </w:divsChild>
    </w:div>
    <w:div w:id="1769962436">
      <w:marLeft w:val="0"/>
      <w:marRight w:val="0"/>
      <w:marTop w:val="0"/>
      <w:marBottom w:val="0"/>
      <w:divBdr>
        <w:top w:val="none" w:sz="0" w:space="0" w:color="auto"/>
        <w:left w:val="none" w:sz="0" w:space="0" w:color="auto"/>
        <w:bottom w:val="none" w:sz="0" w:space="0" w:color="auto"/>
        <w:right w:val="none" w:sz="0" w:space="0" w:color="auto"/>
      </w:divBdr>
      <w:divsChild>
        <w:div w:id="1769962432">
          <w:marLeft w:val="0"/>
          <w:marRight w:val="0"/>
          <w:marTop w:val="170"/>
          <w:marBottom w:val="170"/>
          <w:divBdr>
            <w:top w:val="none" w:sz="0" w:space="0" w:color="auto"/>
            <w:left w:val="none" w:sz="0" w:space="0" w:color="auto"/>
            <w:bottom w:val="none" w:sz="0" w:space="0" w:color="auto"/>
            <w:right w:val="none" w:sz="0" w:space="0" w:color="auto"/>
          </w:divBdr>
        </w:div>
      </w:divsChild>
    </w:div>
    <w:div w:id="1769962437">
      <w:marLeft w:val="0"/>
      <w:marRight w:val="0"/>
      <w:marTop w:val="0"/>
      <w:marBottom w:val="0"/>
      <w:divBdr>
        <w:top w:val="none" w:sz="0" w:space="0" w:color="auto"/>
        <w:left w:val="none" w:sz="0" w:space="0" w:color="auto"/>
        <w:bottom w:val="none" w:sz="0" w:space="0" w:color="auto"/>
        <w:right w:val="none" w:sz="0" w:space="0" w:color="auto"/>
      </w:divBdr>
      <w:divsChild>
        <w:div w:id="1769962510">
          <w:marLeft w:val="0"/>
          <w:marRight w:val="0"/>
          <w:marTop w:val="0"/>
          <w:marBottom w:val="0"/>
          <w:divBdr>
            <w:top w:val="none" w:sz="0" w:space="0" w:color="auto"/>
            <w:left w:val="none" w:sz="0" w:space="0" w:color="auto"/>
            <w:bottom w:val="none" w:sz="0" w:space="0" w:color="auto"/>
            <w:right w:val="none" w:sz="0" w:space="0" w:color="auto"/>
          </w:divBdr>
          <w:divsChild>
            <w:div w:id="1769962672">
              <w:marLeft w:val="0"/>
              <w:marRight w:val="0"/>
              <w:marTop w:val="0"/>
              <w:marBottom w:val="0"/>
              <w:divBdr>
                <w:top w:val="none" w:sz="0" w:space="0" w:color="auto"/>
                <w:left w:val="none" w:sz="0" w:space="0" w:color="auto"/>
                <w:bottom w:val="none" w:sz="0" w:space="0" w:color="auto"/>
                <w:right w:val="none" w:sz="0" w:space="0" w:color="auto"/>
              </w:divBdr>
            </w:div>
          </w:divsChild>
        </w:div>
        <w:div w:id="1769962546">
          <w:marLeft w:val="0"/>
          <w:marRight w:val="0"/>
          <w:marTop w:val="0"/>
          <w:marBottom w:val="0"/>
          <w:divBdr>
            <w:top w:val="none" w:sz="0" w:space="0" w:color="auto"/>
            <w:left w:val="none" w:sz="0" w:space="0" w:color="auto"/>
            <w:bottom w:val="none" w:sz="0" w:space="0" w:color="auto"/>
            <w:right w:val="none" w:sz="0" w:space="0" w:color="auto"/>
          </w:divBdr>
        </w:div>
        <w:div w:id="1769962555">
          <w:marLeft w:val="0"/>
          <w:marRight w:val="0"/>
          <w:marTop w:val="0"/>
          <w:marBottom w:val="0"/>
          <w:divBdr>
            <w:top w:val="none" w:sz="0" w:space="0" w:color="auto"/>
            <w:left w:val="none" w:sz="0" w:space="0" w:color="auto"/>
            <w:bottom w:val="none" w:sz="0" w:space="0" w:color="auto"/>
            <w:right w:val="none" w:sz="0" w:space="0" w:color="auto"/>
          </w:divBdr>
        </w:div>
        <w:div w:id="1769962634">
          <w:marLeft w:val="0"/>
          <w:marRight w:val="0"/>
          <w:marTop w:val="0"/>
          <w:marBottom w:val="0"/>
          <w:divBdr>
            <w:top w:val="none" w:sz="0" w:space="0" w:color="auto"/>
            <w:left w:val="none" w:sz="0" w:space="0" w:color="auto"/>
            <w:bottom w:val="none" w:sz="0" w:space="0" w:color="auto"/>
            <w:right w:val="none" w:sz="0" w:space="0" w:color="auto"/>
          </w:divBdr>
        </w:div>
      </w:divsChild>
    </w:div>
    <w:div w:id="1769962438">
      <w:marLeft w:val="0"/>
      <w:marRight w:val="0"/>
      <w:marTop w:val="0"/>
      <w:marBottom w:val="0"/>
      <w:divBdr>
        <w:top w:val="none" w:sz="0" w:space="0" w:color="auto"/>
        <w:left w:val="none" w:sz="0" w:space="0" w:color="auto"/>
        <w:bottom w:val="none" w:sz="0" w:space="0" w:color="auto"/>
        <w:right w:val="none" w:sz="0" w:space="0" w:color="auto"/>
      </w:divBdr>
      <w:divsChild>
        <w:div w:id="1769962512">
          <w:marLeft w:val="0"/>
          <w:marRight w:val="0"/>
          <w:marTop w:val="0"/>
          <w:marBottom w:val="0"/>
          <w:divBdr>
            <w:top w:val="none" w:sz="0" w:space="0" w:color="auto"/>
            <w:left w:val="none" w:sz="0" w:space="0" w:color="auto"/>
            <w:bottom w:val="none" w:sz="0" w:space="0" w:color="auto"/>
            <w:right w:val="none" w:sz="0" w:space="0" w:color="auto"/>
          </w:divBdr>
        </w:div>
        <w:div w:id="1769962556">
          <w:marLeft w:val="0"/>
          <w:marRight w:val="0"/>
          <w:marTop w:val="0"/>
          <w:marBottom w:val="0"/>
          <w:divBdr>
            <w:top w:val="none" w:sz="0" w:space="0" w:color="auto"/>
            <w:left w:val="none" w:sz="0" w:space="0" w:color="auto"/>
            <w:bottom w:val="none" w:sz="0" w:space="0" w:color="auto"/>
            <w:right w:val="none" w:sz="0" w:space="0" w:color="auto"/>
          </w:divBdr>
          <w:divsChild>
            <w:div w:id="1769962463">
              <w:marLeft w:val="0"/>
              <w:marRight w:val="0"/>
              <w:marTop w:val="0"/>
              <w:marBottom w:val="0"/>
              <w:divBdr>
                <w:top w:val="none" w:sz="0" w:space="0" w:color="auto"/>
                <w:left w:val="none" w:sz="0" w:space="0" w:color="auto"/>
                <w:bottom w:val="none" w:sz="0" w:space="0" w:color="auto"/>
                <w:right w:val="none" w:sz="0" w:space="0" w:color="auto"/>
              </w:divBdr>
            </w:div>
            <w:div w:id="1769962617">
              <w:marLeft w:val="0"/>
              <w:marRight w:val="0"/>
              <w:marTop w:val="0"/>
              <w:marBottom w:val="0"/>
              <w:divBdr>
                <w:top w:val="none" w:sz="0" w:space="0" w:color="auto"/>
                <w:left w:val="none" w:sz="0" w:space="0" w:color="auto"/>
                <w:bottom w:val="none" w:sz="0" w:space="0" w:color="auto"/>
                <w:right w:val="none" w:sz="0" w:space="0" w:color="auto"/>
              </w:divBdr>
            </w:div>
          </w:divsChild>
        </w:div>
        <w:div w:id="1769962689">
          <w:marLeft w:val="0"/>
          <w:marRight w:val="0"/>
          <w:marTop w:val="0"/>
          <w:marBottom w:val="0"/>
          <w:divBdr>
            <w:top w:val="none" w:sz="0" w:space="0" w:color="auto"/>
            <w:left w:val="none" w:sz="0" w:space="0" w:color="auto"/>
            <w:bottom w:val="none" w:sz="0" w:space="0" w:color="auto"/>
            <w:right w:val="none" w:sz="0" w:space="0" w:color="auto"/>
          </w:divBdr>
        </w:div>
        <w:div w:id="1769962744">
          <w:marLeft w:val="0"/>
          <w:marRight w:val="0"/>
          <w:marTop w:val="0"/>
          <w:marBottom w:val="0"/>
          <w:divBdr>
            <w:top w:val="none" w:sz="0" w:space="0" w:color="auto"/>
            <w:left w:val="none" w:sz="0" w:space="0" w:color="auto"/>
            <w:bottom w:val="none" w:sz="0" w:space="0" w:color="auto"/>
            <w:right w:val="none" w:sz="0" w:space="0" w:color="auto"/>
          </w:divBdr>
        </w:div>
      </w:divsChild>
    </w:div>
    <w:div w:id="1769962444">
      <w:marLeft w:val="0"/>
      <w:marRight w:val="0"/>
      <w:marTop w:val="0"/>
      <w:marBottom w:val="0"/>
      <w:divBdr>
        <w:top w:val="none" w:sz="0" w:space="0" w:color="auto"/>
        <w:left w:val="none" w:sz="0" w:space="0" w:color="auto"/>
        <w:bottom w:val="none" w:sz="0" w:space="0" w:color="auto"/>
        <w:right w:val="none" w:sz="0" w:space="0" w:color="auto"/>
      </w:divBdr>
      <w:divsChild>
        <w:div w:id="1769962457">
          <w:marLeft w:val="0"/>
          <w:marRight w:val="0"/>
          <w:marTop w:val="0"/>
          <w:marBottom w:val="0"/>
          <w:divBdr>
            <w:top w:val="none" w:sz="0" w:space="0" w:color="auto"/>
            <w:left w:val="none" w:sz="0" w:space="0" w:color="auto"/>
            <w:bottom w:val="none" w:sz="0" w:space="0" w:color="auto"/>
            <w:right w:val="none" w:sz="0" w:space="0" w:color="auto"/>
          </w:divBdr>
        </w:div>
        <w:div w:id="1769962465">
          <w:marLeft w:val="0"/>
          <w:marRight w:val="0"/>
          <w:marTop w:val="0"/>
          <w:marBottom w:val="0"/>
          <w:divBdr>
            <w:top w:val="none" w:sz="0" w:space="0" w:color="auto"/>
            <w:left w:val="none" w:sz="0" w:space="0" w:color="auto"/>
            <w:bottom w:val="none" w:sz="0" w:space="0" w:color="auto"/>
            <w:right w:val="none" w:sz="0" w:space="0" w:color="auto"/>
          </w:divBdr>
        </w:div>
        <w:div w:id="1769962536">
          <w:marLeft w:val="0"/>
          <w:marRight w:val="0"/>
          <w:marTop w:val="0"/>
          <w:marBottom w:val="0"/>
          <w:divBdr>
            <w:top w:val="none" w:sz="0" w:space="0" w:color="auto"/>
            <w:left w:val="none" w:sz="0" w:space="0" w:color="auto"/>
            <w:bottom w:val="none" w:sz="0" w:space="0" w:color="auto"/>
            <w:right w:val="none" w:sz="0" w:space="0" w:color="auto"/>
          </w:divBdr>
          <w:divsChild>
            <w:div w:id="1769962663">
              <w:marLeft w:val="0"/>
              <w:marRight w:val="0"/>
              <w:marTop w:val="0"/>
              <w:marBottom w:val="0"/>
              <w:divBdr>
                <w:top w:val="none" w:sz="0" w:space="0" w:color="auto"/>
                <w:left w:val="none" w:sz="0" w:space="0" w:color="auto"/>
                <w:bottom w:val="none" w:sz="0" w:space="0" w:color="auto"/>
                <w:right w:val="none" w:sz="0" w:space="0" w:color="auto"/>
              </w:divBdr>
            </w:div>
            <w:div w:id="1769962727">
              <w:marLeft w:val="0"/>
              <w:marRight w:val="0"/>
              <w:marTop w:val="0"/>
              <w:marBottom w:val="0"/>
              <w:divBdr>
                <w:top w:val="none" w:sz="0" w:space="0" w:color="auto"/>
                <w:left w:val="none" w:sz="0" w:space="0" w:color="auto"/>
                <w:bottom w:val="none" w:sz="0" w:space="0" w:color="auto"/>
                <w:right w:val="none" w:sz="0" w:space="0" w:color="auto"/>
              </w:divBdr>
            </w:div>
          </w:divsChild>
        </w:div>
        <w:div w:id="1769962566">
          <w:marLeft w:val="0"/>
          <w:marRight w:val="0"/>
          <w:marTop w:val="0"/>
          <w:marBottom w:val="0"/>
          <w:divBdr>
            <w:top w:val="none" w:sz="0" w:space="0" w:color="auto"/>
            <w:left w:val="none" w:sz="0" w:space="0" w:color="auto"/>
            <w:bottom w:val="none" w:sz="0" w:space="0" w:color="auto"/>
            <w:right w:val="none" w:sz="0" w:space="0" w:color="auto"/>
          </w:divBdr>
        </w:div>
      </w:divsChild>
    </w:div>
    <w:div w:id="1769962446">
      <w:marLeft w:val="0"/>
      <w:marRight w:val="0"/>
      <w:marTop w:val="0"/>
      <w:marBottom w:val="0"/>
      <w:divBdr>
        <w:top w:val="none" w:sz="0" w:space="0" w:color="auto"/>
        <w:left w:val="none" w:sz="0" w:space="0" w:color="auto"/>
        <w:bottom w:val="none" w:sz="0" w:space="0" w:color="auto"/>
        <w:right w:val="none" w:sz="0" w:space="0" w:color="auto"/>
      </w:divBdr>
    </w:div>
    <w:div w:id="1769962450">
      <w:marLeft w:val="0"/>
      <w:marRight w:val="0"/>
      <w:marTop w:val="0"/>
      <w:marBottom w:val="0"/>
      <w:divBdr>
        <w:top w:val="none" w:sz="0" w:space="0" w:color="auto"/>
        <w:left w:val="none" w:sz="0" w:space="0" w:color="auto"/>
        <w:bottom w:val="none" w:sz="0" w:space="0" w:color="auto"/>
        <w:right w:val="none" w:sz="0" w:space="0" w:color="auto"/>
      </w:divBdr>
      <w:divsChild>
        <w:div w:id="1769962501">
          <w:marLeft w:val="0"/>
          <w:marRight w:val="0"/>
          <w:marTop w:val="0"/>
          <w:marBottom w:val="0"/>
          <w:divBdr>
            <w:top w:val="none" w:sz="0" w:space="0" w:color="auto"/>
            <w:left w:val="none" w:sz="0" w:space="0" w:color="auto"/>
            <w:bottom w:val="none" w:sz="0" w:space="0" w:color="auto"/>
            <w:right w:val="none" w:sz="0" w:space="0" w:color="auto"/>
          </w:divBdr>
          <w:divsChild>
            <w:div w:id="17699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67">
      <w:marLeft w:val="0"/>
      <w:marRight w:val="0"/>
      <w:marTop w:val="0"/>
      <w:marBottom w:val="0"/>
      <w:divBdr>
        <w:top w:val="none" w:sz="0" w:space="0" w:color="auto"/>
        <w:left w:val="none" w:sz="0" w:space="0" w:color="auto"/>
        <w:bottom w:val="none" w:sz="0" w:space="0" w:color="auto"/>
        <w:right w:val="none" w:sz="0" w:space="0" w:color="auto"/>
      </w:divBdr>
    </w:div>
    <w:div w:id="1769962469">
      <w:marLeft w:val="0"/>
      <w:marRight w:val="0"/>
      <w:marTop w:val="0"/>
      <w:marBottom w:val="0"/>
      <w:divBdr>
        <w:top w:val="none" w:sz="0" w:space="0" w:color="auto"/>
        <w:left w:val="none" w:sz="0" w:space="0" w:color="auto"/>
        <w:bottom w:val="none" w:sz="0" w:space="0" w:color="auto"/>
        <w:right w:val="none" w:sz="0" w:space="0" w:color="auto"/>
      </w:divBdr>
      <w:divsChild>
        <w:div w:id="1769962453">
          <w:marLeft w:val="0"/>
          <w:marRight w:val="0"/>
          <w:marTop w:val="0"/>
          <w:marBottom w:val="0"/>
          <w:divBdr>
            <w:top w:val="none" w:sz="0" w:space="0" w:color="auto"/>
            <w:left w:val="none" w:sz="0" w:space="0" w:color="auto"/>
            <w:bottom w:val="none" w:sz="0" w:space="0" w:color="auto"/>
            <w:right w:val="none" w:sz="0" w:space="0" w:color="auto"/>
          </w:divBdr>
        </w:div>
        <w:div w:id="1769962520">
          <w:marLeft w:val="0"/>
          <w:marRight w:val="0"/>
          <w:marTop w:val="0"/>
          <w:marBottom w:val="0"/>
          <w:divBdr>
            <w:top w:val="none" w:sz="0" w:space="0" w:color="auto"/>
            <w:left w:val="none" w:sz="0" w:space="0" w:color="auto"/>
            <w:bottom w:val="none" w:sz="0" w:space="0" w:color="auto"/>
            <w:right w:val="none" w:sz="0" w:space="0" w:color="auto"/>
          </w:divBdr>
        </w:div>
        <w:div w:id="1769962558">
          <w:marLeft w:val="0"/>
          <w:marRight w:val="0"/>
          <w:marTop w:val="0"/>
          <w:marBottom w:val="0"/>
          <w:divBdr>
            <w:top w:val="none" w:sz="0" w:space="0" w:color="auto"/>
            <w:left w:val="none" w:sz="0" w:space="0" w:color="auto"/>
            <w:bottom w:val="none" w:sz="0" w:space="0" w:color="auto"/>
            <w:right w:val="none" w:sz="0" w:space="0" w:color="auto"/>
          </w:divBdr>
        </w:div>
        <w:div w:id="1769962710">
          <w:marLeft w:val="0"/>
          <w:marRight w:val="0"/>
          <w:marTop w:val="0"/>
          <w:marBottom w:val="0"/>
          <w:divBdr>
            <w:top w:val="none" w:sz="0" w:space="0" w:color="auto"/>
            <w:left w:val="none" w:sz="0" w:space="0" w:color="auto"/>
            <w:bottom w:val="none" w:sz="0" w:space="0" w:color="auto"/>
            <w:right w:val="none" w:sz="0" w:space="0" w:color="auto"/>
          </w:divBdr>
          <w:divsChild>
            <w:div w:id="1769962613">
              <w:marLeft w:val="0"/>
              <w:marRight w:val="0"/>
              <w:marTop w:val="0"/>
              <w:marBottom w:val="0"/>
              <w:divBdr>
                <w:top w:val="none" w:sz="0" w:space="0" w:color="auto"/>
                <w:left w:val="none" w:sz="0" w:space="0" w:color="auto"/>
                <w:bottom w:val="none" w:sz="0" w:space="0" w:color="auto"/>
                <w:right w:val="none" w:sz="0" w:space="0" w:color="auto"/>
              </w:divBdr>
            </w:div>
            <w:div w:id="17699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491">
      <w:marLeft w:val="0"/>
      <w:marRight w:val="0"/>
      <w:marTop w:val="0"/>
      <w:marBottom w:val="0"/>
      <w:divBdr>
        <w:top w:val="none" w:sz="0" w:space="0" w:color="auto"/>
        <w:left w:val="none" w:sz="0" w:space="0" w:color="auto"/>
        <w:bottom w:val="none" w:sz="0" w:space="0" w:color="auto"/>
        <w:right w:val="none" w:sz="0" w:space="0" w:color="auto"/>
      </w:divBdr>
      <w:divsChild>
        <w:div w:id="1769962748">
          <w:marLeft w:val="0"/>
          <w:marRight w:val="0"/>
          <w:marTop w:val="0"/>
          <w:marBottom w:val="0"/>
          <w:divBdr>
            <w:top w:val="none" w:sz="0" w:space="0" w:color="auto"/>
            <w:left w:val="none" w:sz="0" w:space="0" w:color="auto"/>
            <w:bottom w:val="none" w:sz="0" w:space="0" w:color="auto"/>
            <w:right w:val="none" w:sz="0" w:space="0" w:color="auto"/>
          </w:divBdr>
          <w:divsChild>
            <w:div w:id="1769962544">
              <w:marLeft w:val="0"/>
              <w:marRight w:val="0"/>
              <w:marTop w:val="0"/>
              <w:marBottom w:val="0"/>
              <w:divBdr>
                <w:top w:val="none" w:sz="0" w:space="0" w:color="auto"/>
                <w:left w:val="none" w:sz="0" w:space="0" w:color="auto"/>
                <w:bottom w:val="none" w:sz="0" w:space="0" w:color="auto"/>
                <w:right w:val="none" w:sz="0" w:space="0" w:color="auto"/>
              </w:divBdr>
              <w:divsChild>
                <w:div w:id="1769962601">
                  <w:marLeft w:val="0"/>
                  <w:marRight w:val="0"/>
                  <w:marTop w:val="0"/>
                  <w:marBottom w:val="0"/>
                  <w:divBdr>
                    <w:top w:val="none" w:sz="0" w:space="0" w:color="auto"/>
                    <w:left w:val="none" w:sz="0" w:space="0" w:color="auto"/>
                    <w:bottom w:val="none" w:sz="0" w:space="0" w:color="auto"/>
                    <w:right w:val="none" w:sz="0" w:space="0" w:color="auto"/>
                  </w:divBdr>
                  <w:divsChild>
                    <w:div w:id="1769962534">
                      <w:marLeft w:val="0"/>
                      <w:marRight w:val="0"/>
                      <w:marTop w:val="0"/>
                      <w:marBottom w:val="0"/>
                      <w:divBdr>
                        <w:top w:val="none" w:sz="0" w:space="0" w:color="auto"/>
                        <w:left w:val="none" w:sz="0" w:space="0" w:color="auto"/>
                        <w:bottom w:val="none" w:sz="0" w:space="0" w:color="auto"/>
                        <w:right w:val="none" w:sz="0" w:space="0" w:color="auto"/>
                      </w:divBdr>
                      <w:divsChild>
                        <w:div w:id="1769962581">
                          <w:marLeft w:val="0"/>
                          <w:marRight w:val="0"/>
                          <w:marTop w:val="0"/>
                          <w:marBottom w:val="0"/>
                          <w:divBdr>
                            <w:top w:val="none" w:sz="0" w:space="0" w:color="auto"/>
                            <w:left w:val="none" w:sz="0" w:space="0" w:color="auto"/>
                            <w:bottom w:val="none" w:sz="0" w:space="0" w:color="auto"/>
                            <w:right w:val="none" w:sz="0" w:space="0" w:color="auto"/>
                          </w:divBdr>
                          <w:divsChild>
                            <w:div w:id="1769962658">
                              <w:marLeft w:val="0"/>
                              <w:marRight w:val="0"/>
                              <w:marTop w:val="0"/>
                              <w:marBottom w:val="0"/>
                              <w:divBdr>
                                <w:top w:val="none" w:sz="0" w:space="0" w:color="auto"/>
                                <w:left w:val="none" w:sz="0" w:space="0" w:color="auto"/>
                                <w:bottom w:val="none" w:sz="0" w:space="0" w:color="auto"/>
                                <w:right w:val="none" w:sz="0" w:space="0" w:color="auto"/>
                              </w:divBdr>
                            </w:div>
                          </w:divsChild>
                        </w:div>
                        <w:div w:id="1769962640">
                          <w:marLeft w:val="0"/>
                          <w:marRight w:val="0"/>
                          <w:marTop w:val="0"/>
                          <w:marBottom w:val="170"/>
                          <w:divBdr>
                            <w:top w:val="none" w:sz="0" w:space="0" w:color="auto"/>
                            <w:left w:val="none" w:sz="0" w:space="0" w:color="auto"/>
                            <w:bottom w:val="none" w:sz="0" w:space="0" w:color="auto"/>
                            <w:right w:val="none" w:sz="0" w:space="0" w:color="auto"/>
                          </w:divBdr>
                          <w:divsChild>
                            <w:div w:id="17699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493">
      <w:marLeft w:val="0"/>
      <w:marRight w:val="0"/>
      <w:marTop w:val="0"/>
      <w:marBottom w:val="0"/>
      <w:divBdr>
        <w:top w:val="none" w:sz="0" w:space="0" w:color="auto"/>
        <w:left w:val="none" w:sz="0" w:space="0" w:color="auto"/>
        <w:bottom w:val="none" w:sz="0" w:space="0" w:color="auto"/>
        <w:right w:val="none" w:sz="0" w:space="0" w:color="auto"/>
      </w:divBdr>
    </w:div>
    <w:div w:id="1769962500">
      <w:marLeft w:val="0"/>
      <w:marRight w:val="0"/>
      <w:marTop w:val="0"/>
      <w:marBottom w:val="0"/>
      <w:divBdr>
        <w:top w:val="none" w:sz="0" w:space="0" w:color="auto"/>
        <w:left w:val="none" w:sz="0" w:space="0" w:color="auto"/>
        <w:bottom w:val="none" w:sz="0" w:space="0" w:color="auto"/>
        <w:right w:val="none" w:sz="0" w:space="0" w:color="auto"/>
      </w:divBdr>
      <w:divsChild>
        <w:div w:id="1769962476">
          <w:marLeft w:val="0"/>
          <w:marRight w:val="0"/>
          <w:marTop w:val="0"/>
          <w:marBottom w:val="0"/>
          <w:divBdr>
            <w:top w:val="none" w:sz="0" w:space="0" w:color="auto"/>
            <w:left w:val="none" w:sz="0" w:space="0" w:color="auto"/>
            <w:bottom w:val="none" w:sz="0" w:space="0" w:color="auto"/>
            <w:right w:val="none" w:sz="0" w:space="0" w:color="auto"/>
          </w:divBdr>
        </w:div>
        <w:div w:id="1769962482">
          <w:marLeft w:val="0"/>
          <w:marRight w:val="0"/>
          <w:marTop w:val="0"/>
          <w:marBottom w:val="0"/>
          <w:divBdr>
            <w:top w:val="none" w:sz="0" w:space="0" w:color="auto"/>
            <w:left w:val="none" w:sz="0" w:space="0" w:color="auto"/>
            <w:bottom w:val="none" w:sz="0" w:space="0" w:color="auto"/>
            <w:right w:val="none" w:sz="0" w:space="0" w:color="auto"/>
          </w:divBdr>
          <w:divsChild>
            <w:div w:id="1769962499">
              <w:marLeft w:val="0"/>
              <w:marRight w:val="0"/>
              <w:marTop w:val="0"/>
              <w:marBottom w:val="0"/>
              <w:divBdr>
                <w:top w:val="none" w:sz="0" w:space="0" w:color="auto"/>
                <w:left w:val="none" w:sz="0" w:space="0" w:color="auto"/>
                <w:bottom w:val="none" w:sz="0" w:space="0" w:color="auto"/>
                <w:right w:val="none" w:sz="0" w:space="0" w:color="auto"/>
              </w:divBdr>
            </w:div>
          </w:divsChild>
        </w:div>
        <w:div w:id="1769962485">
          <w:marLeft w:val="0"/>
          <w:marRight w:val="0"/>
          <w:marTop w:val="0"/>
          <w:marBottom w:val="0"/>
          <w:divBdr>
            <w:top w:val="none" w:sz="0" w:space="0" w:color="auto"/>
            <w:left w:val="none" w:sz="0" w:space="0" w:color="auto"/>
            <w:bottom w:val="none" w:sz="0" w:space="0" w:color="auto"/>
            <w:right w:val="none" w:sz="0" w:space="0" w:color="auto"/>
          </w:divBdr>
        </w:div>
        <w:div w:id="1769962637">
          <w:marLeft w:val="0"/>
          <w:marRight w:val="0"/>
          <w:marTop w:val="0"/>
          <w:marBottom w:val="0"/>
          <w:divBdr>
            <w:top w:val="none" w:sz="0" w:space="0" w:color="auto"/>
            <w:left w:val="none" w:sz="0" w:space="0" w:color="auto"/>
            <w:bottom w:val="none" w:sz="0" w:space="0" w:color="auto"/>
            <w:right w:val="none" w:sz="0" w:space="0" w:color="auto"/>
          </w:divBdr>
        </w:div>
      </w:divsChild>
    </w:div>
    <w:div w:id="1769962505">
      <w:marLeft w:val="0"/>
      <w:marRight w:val="0"/>
      <w:marTop w:val="0"/>
      <w:marBottom w:val="0"/>
      <w:divBdr>
        <w:top w:val="none" w:sz="0" w:space="0" w:color="auto"/>
        <w:left w:val="none" w:sz="0" w:space="0" w:color="auto"/>
        <w:bottom w:val="none" w:sz="0" w:space="0" w:color="auto"/>
        <w:right w:val="none" w:sz="0" w:space="0" w:color="auto"/>
      </w:divBdr>
    </w:div>
    <w:div w:id="1769962509">
      <w:marLeft w:val="0"/>
      <w:marRight w:val="0"/>
      <w:marTop w:val="0"/>
      <w:marBottom w:val="0"/>
      <w:divBdr>
        <w:top w:val="none" w:sz="0" w:space="0" w:color="auto"/>
        <w:left w:val="none" w:sz="0" w:space="0" w:color="auto"/>
        <w:bottom w:val="none" w:sz="0" w:space="0" w:color="auto"/>
        <w:right w:val="none" w:sz="0" w:space="0" w:color="auto"/>
      </w:divBdr>
      <w:divsChild>
        <w:div w:id="1769962553">
          <w:marLeft w:val="0"/>
          <w:marRight w:val="0"/>
          <w:marTop w:val="0"/>
          <w:marBottom w:val="0"/>
          <w:divBdr>
            <w:top w:val="none" w:sz="0" w:space="0" w:color="auto"/>
            <w:left w:val="none" w:sz="0" w:space="0" w:color="auto"/>
            <w:bottom w:val="none" w:sz="0" w:space="0" w:color="auto"/>
            <w:right w:val="none" w:sz="0" w:space="0" w:color="auto"/>
          </w:divBdr>
          <w:divsChild>
            <w:div w:id="1769962452">
              <w:marLeft w:val="0"/>
              <w:marRight w:val="0"/>
              <w:marTop w:val="0"/>
              <w:marBottom w:val="0"/>
              <w:divBdr>
                <w:top w:val="none" w:sz="0" w:space="0" w:color="auto"/>
                <w:left w:val="none" w:sz="0" w:space="0" w:color="auto"/>
                <w:bottom w:val="none" w:sz="0" w:space="0" w:color="auto"/>
                <w:right w:val="none" w:sz="0" w:space="0" w:color="auto"/>
              </w:divBdr>
            </w:div>
            <w:div w:id="1769962551">
              <w:marLeft w:val="0"/>
              <w:marRight w:val="0"/>
              <w:marTop w:val="0"/>
              <w:marBottom w:val="0"/>
              <w:divBdr>
                <w:top w:val="none" w:sz="0" w:space="0" w:color="auto"/>
                <w:left w:val="none" w:sz="0" w:space="0" w:color="auto"/>
                <w:bottom w:val="none" w:sz="0" w:space="0" w:color="auto"/>
                <w:right w:val="none" w:sz="0" w:space="0" w:color="auto"/>
              </w:divBdr>
            </w:div>
          </w:divsChild>
        </w:div>
        <w:div w:id="1769962591">
          <w:marLeft w:val="0"/>
          <w:marRight w:val="0"/>
          <w:marTop w:val="0"/>
          <w:marBottom w:val="0"/>
          <w:divBdr>
            <w:top w:val="none" w:sz="0" w:space="0" w:color="auto"/>
            <w:left w:val="none" w:sz="0" w:space="0" w:color="auto"/>
            <w:bottom w:val="none" w:sz="0" w:space="0" w:color="auto"/>
            <w:right w:val="none" w:sz="0" w:space="0" w:color="auto"/>
          </w:divBdr>
        </w:div>
        <w:div w:id="1769962592">
          <w:marLeft w:val="0"/>
          <w:marRight w:val="0"/>
          <w:marTop w:val="0"/>
          <w:marBottom w:val="0"/>
          <w:divBdr>
            <w:top w:val="none" w:sz="0" w:space="0" w:color="auto"/>
            <w:left w:val="none" w:sz="0" w:space="0" w:color="auto"/>
            <w:bottom w:val="none" w:sz="0" w:space="0" w:color="auto"/>
            <w:right w:val="none" w:sz="0" w:space="0" w:color="auto"/>
          </w:divBdr>
        </w:div>
        <w:div w:id="1769962702">
          <w:marLeft w:val="0"/>
          <w:marRight w:val="0"/>
          <w:marTop w:val="0"/>
          <w:marBottom w:val="0"/>
          <w:divBdr>
            <w:top w:val="none" w:sz="0" w:space="0" w:color="auto"/>
            <w:left w:val="none" w:sz="0" w:space="0" w:color="auto"/>
            <w:bottom w:val="none" w:sz="0" w:space="0" w:color="auto"/>
            <w:right w:val="none" w:sz="0" w:space="0" w:color="auto"/>
          </w:divBdr>
        </w:div>
      </w:divsChild>
    </w:div>
    <w:div w:id="1769962522">
      <w:marLeft w:val="0"/>
      <w:marRight w:val="0"/>
      <w:marTop w:val="0"/>
      <w:marBottom w:val="0"/>
      <w:divBdr>
        <w:top w:val="none" w:sz="0" w:space="0" w:color="auto"/>
        <w:left w:val="none" w:sz="0" w:space="0" w:color="auto"/>
        <w:bottom w:val="none" w:sz="0" w:space="0" w:color="auto"/>
        <w:right w:val="none" w:sz="0" w:space="0" w:color="auto"/>
      </w:divBdr>
      <w:divsChild>
        <w:div w:id="1769962451">
          <w:marLeft w:val="0"/>
          <w:marRight w:val="0"/>
          <w:marTop w:val="0"/>
          <w:marBottom w:val="0"/>
          <w:divBdr>
            <w:top w:val="none" w:sz="0" w:space="0" w:color="auto"/>
            <w:left w:val="none" w:sz="0" w:space="0" w:color="auto"/>
            <w:bottom w:val="none" w:sz="0" w:space="0" w:color="auto"/>
            <w:right w:val="none" w:sz="0" w:space="0" w:color="auto"/>
          </w:divBdr>
        </w:div>
        <w:div w:id="1769962593">
          <w:marLeft w:val="0"/>
          <w:marRight w:val="0"/>
          <w:marTop w:val="0"/>
          <w:marBottom w:val="0"/>
          <w:divBdr>
            <w:top w:val="none" w:sz="0" w:space="0" w:color="auto"/>
            <w:left w:val="none" w:sz="0" w:space="0" w:color="auto"/>
            <w:bottom w:val="none" w:sz="0" w:space="0" w:color="auto"/>
            <w:right w:val="none" w:sz="0" w:space="0" w:color="auto"/>
          </w:divBdr>
        </w:div>
        <w:div w:id="1769962604">
          <w:marLeft w:val="0"/>
          <w:marRight w:val="0"/>
          <w:marTop w:val="0"/>
          <w:marBottom w:val="0"/>
          <w:divBdr>
            <w:top w:val="none" w:sz="0" w:space="0" w:color="auto"/>
            <w:left w:val="none" w:sz="0" w:space="0" w:color="auto"/>
            <w:bottom w:val="none" w:sz="0" w:space="0" w:color="auto"/>
            <w:right w:val="none" w:sz="0" w:space="0" w:color="auto"/>
          </w:divBdr>
        </w:div>
        <w:div w:id="1769962612">
          <w:marLeft w:val="0"/>
          <w:marRight w:val="0"/>
          <w:marTop w:val="0"/>
          <w:marBottom w:val="0"/>
          <w:divBdr>
            <w:top w:val="none" w:sz="0" w:space="0" w:color="auto"/>
            <w:left w:val="none" w:sz="0" w:space="0" w:color="auto"/>
            <w:bottom w:val="none" w:sz="0" w:space="0" w:color="auto"/>
            <w:right w:val="none" w:sz="0" w:space="0" w:color="auto"/>
          </w:divBdr>
        </w:div>
        <w:div w:id="1769962678">
          <w:marLeft w:val="30"/>
          <w:marRight w:val="0"/>
          <w:marTop w:val="0"/>
          <w:marBottom w:val="0"/>
          <w:divBdr>
            <w:top w:val="none" w:sz="0" w:space="0" w:color="auto"/>
            <w:left w:val="none" w:sz="0" w:space="0" w:color="auto"/>
            <w:bottom w:val="none" w:sz="0" w:space="0" w:color="auto"/>
            <w:right w:val="none" w:sz="0" w:space="0" w:color="auto"/>
          </w:divBdr>
        </w:div>
        <w:div w:id="1769962703">
          <w:marLeft w:val="30"/>
          <w:marRight w:val="0"/>
          <w:marTop w:val="0"/>
          <w:marBottom w:val="0"/>
          <w:divBdr>
            <w:top w:val="none" w:sz="0" w:space="0" w:color="auto"/>
            <w:left w:val="none" w:sz="0" w:space="0" w:color="auto"/>
            <w:bottom w:val="none" w:sz="0" w:space="0" w:color="auto"/>
            <w:right w:val="none" w:sz="0" w:space="0" w:color="auto"/>
          </w:divBdr>
        </w:div>
        <w:div w:id="1769962715">
          <w:marLeft w:val="0"/>
          <w:marRight w:val="0"/>
          <w:marTop w:val="0"/>
          <w:marBottom w:val="0"/>
          <w:divBdr>
            <w:top w:val="none" w:sz="0" w:space="0" w:color="auto"/>
            <w:left w:val="none" w:sz="0" w:space="0" w:color="auto"/>
            <w:bottom w:val="none" w:sz="0" w:space="0" w:color="auto"/>
            <w:right w:val="none" w:sz="0" w:space="0" w:color="auto"/>
          </w:divBdr>
        </w:div>
        <w:div w:id="1769962718">
          <w:marLeft w:val="0"/>
          <w:marRight w:val="0"/>
          <w:marTop w:val="0"/>
          <w:marBottom w:val="0"/>
          <w:divBdr>
            <w:top w:val="none" w:sz="0" w:space="0" w:color="auto"/>
            <w:left w:val="none" w:sz="0" w:space="0" w:color="auto"/>
            <w:bottom w:val="none" w:sz="0" w:space="0" w:color="auto"/>
            <w:right w:val="none" w:sz="0" w:space="0" w:color="auto"/>
          </w:divBdr>
        </w:div>
      </w:divsChild>
    </w:div>
    <w:div w:id="1769962525">
      <w:marLeft w:val="0"/>
      <w:marRight w:val="0"/>
      <w:marTop w:val="0"/>
      <w:marBottom w:val="0"/>
      <w:divBdr>
        <w:top w:val="none" w:sz="0" w:space="0" w:color="auto"/>
        <w:left w:val="none" w:sz="0" w:space="0" w:color="auto"/>
        <w:bottom w:val="none" w:sz="0" w:space="0" w:color="auto"/>
        <w:right w:val="none" w:sz="0" w:space="0" w:color="auto"/>
      </w:divBdr>
      <w:divsChild>
        <w:div w:id="1769962507">
          <w:marLeft w:val="0"/>
          <w:marRight w:val="0"/>
          <w:marTop w:val="0"/>
          <w:marBottom w:val="0"/>
          <w:divBdr>
            <w:top w:val="none" w:sz="0" w:space="0" w:color="auto"/>
            <w:left w:val="none" w:sz="0" w:space="0" w:color="auto"/>
            <w:bottom w:val="none" w:sz="0" w:space="0" w:color="auto"/>
            <w:right w:val="none" w:sz="0" w:space="0" w:color="auto"/>
          </w:divBdr>
          <w:divsChild>
            <w:div w:id="1769962701">
              <w:marLeft w:val="0"/>
              <w:marRight w:val="0"/>
              <w:marTop w:val="0"/>
              <w:marBottom w:val="0"/>
              <w:divBdr>
                <w:top w:val="none" w:sz="0" w:space="0" w:color="auto"/>
                <w:left w:val="none" w:sz="0" w:space="0" w:color="auto"/>
                <w:bottom w:val="none" w:sz="0" w:space="0" w:color="auto"/>
                <w:right w:val="none" w:sz="0" w:space="0" w:color="auto"/>
              </w:divBdr>
              <w:divsChild>
                <w:div w:id="1769962700">
                  <w:marLeft w:val="0"/>
                  <w:marRight w:val="0"/>
                  <w:marTop w:val="0"/>
                  <w:marBottom w:val="0"/>
                  <w:divBdr>
                    <w:top w:val="none" w:sz="0" w:space="0" w:color="auto"/>
                    <w:left w:val="none" w:sz="0" w:space="0" w:color="auto"/>
                    <w:bottom w:val="none" w:sz="0" w:space="0" w:color="auto"/>
                    <w:right w:val="none" w:sz="0" w:space="0" w:color="auto"/>
                  </w:divBdr>
                  <w:divsChild>
                    <w:div w:id="1769962596">
                      <w:marLeft w:val="0"/>
                      <w:marRight w:val="0"/>
                      <w:marTop w:val="0"/>
                      <w:marBottom w:val="0"/>
                      <w:divBdr>
                        <w:top w:val="none" w:sz="0" w:space="0" w:color="auto"/>
                        <w:left w:val="none" w:sz="0" w:space="0" w:color="auto"/>
                        <w:bottom w:val="none" w:sz="0" w:space="0" w:color="auto"/>
                        <w:right w:val="none" w:sz="0" w:space="0" w:color="auto"/>
                      </w:divBdr>
                      <w:divsChild>
                        <w:div w:id="1769962473">
                          <w:marLeft w:val="0"/>
                          <w:marRight w:val="0"/>
                          <w:marTop w:val="0"/>
                          <w:marBottom w:val="170"/>
                          <w:divBdr>
                            <w:top w:val="none" w:sz="0" w:space="0" w:color="auto"/>
                            <w:left w:val="none" w:sz="0" w:space="0" w:color="auto"/>
                            <w:bottom w:val="none" w:sz="0" w:space="0" w:color="auto"/>
                            <w:right w:val="none" w:sz="0" w:space="0" w:color="auto"/>
                          </w:divBdr>
                          <w:divsChild>
                            <w:div w:id="1769962526">
                              <w:marLeft w:val="0"/>
                              <w:marRight w:val="0"/>
                              <w:marTop w:val="0"/>
                              <w:marBottom w:val="0"/>
                              <w:divBdr>
                                <w:top w:val="none" w:sz="0" w:space="0" w:color="auto"/>
                                <w:left w:val="none" w:sz="0" w:space="0" w:color="auto"/>
                                <w:bottom w:val="none" w:sz="0" w:space="0" w:color="auto"/>
                                <w:right w:val="none" w:sz="0" w:space="0" w:color="auto"/>
                              </w:divBdr>
                            </w:div>
                          </w:divsChild>
                        </w:div>
                        <w:div w:id="1769962646">
                          <w:marLeft w:val="0"/>
                          <w:marRight w:val="0"/>
                          <w:marTop w:val="0"/>
                          <w:marBottom w:val="0"/>
                          <w:divBdr>
                            <w:top w:val="none" w:sz="0" w:space="0" w:color="auto"/>
                            <w:left w:val="none" w:sz="0" w:space="0" w:color="auto"/>
                            <w:bottom w:val="none" w:sz="0" w:space="0" w:color="auto"/>
                            <w:right w:val="none" w:sz="0" w:space="0" w:color="auto"/>
                          </w:divBdr>
                          <w:divsChild>
                            <w:div w:id="17699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29">
      <w:marLeft w:val="0"/>
      <w:marRight w:val="0"/>
      <w:marTop w:val="0"/>
      <w:marBottom w:val="0"/>
      <w:divBdr>
        <w:top w:val="none" w:sz="0" w:space="0" w:color="auto"/>
        <w:left w:val="none" w:sz="0" w:space="0" w:color="auto"/>
        <w:bottom w:val="none" w:sz="0" w:space="0" w:color="auto"/>
        <w:right w:val="none" w:sz="0" w:space="0" w:color="auto"/>
      </w:divBdr>
      <w:divsChild>
        <w:div w:id="1769962460">
          <w:marLeft w:val="0"/>
          <w:marRight w:val="0"/>
          <w:marTop w:val="0"/>
          <w:marBottom w:val="0"/>
          <w:divBdr>
            <w:top w:val="none" w:sz="0" w:space="0" w:color="auto"/>
            <w:left w:val="none" w:sz="0" w:space="0" w:color="auto"/>
            <w:bottom w:val="none" w:sz="0" w:space="0" w:color="auto"/>
            <w:right w:val="none" w:sz="0" w:space="0" w:color="auto"/>
          </w:divBdr>
          <w:divsChild>
            <w:div w:id="1769962564">
              <w:marLeft w:val="0"/>
              <w:marRight w:val="0"/>
              <w:marTop w:val="0"/>
              <w:marBottom w:val="0"/>
              <w:divBdr>
                <w:top w:val="none" w:sz="0" w:space="0" w:color="auto"/>
                <w:left w:val="none" w:sz="0" w:space="0" w:color="auto"/>
                <w:bottom w:val="none" w:sz="0" w:space="0" w:color="auto"/>
                <w:right w:val="none" w:sz="0" w:space="0" w:color="auto"/>
              </w:divBdr>
              <w:divsChild>
                <w:div w:id="1769962441">
                  <w:marLeft w:val="0"/>
                  <w:marRight w:val="0"/>
                  <w:marTop w:val="0"/>
                  <w:marBottom w:val="0"/>
                  <w:divBdr>
                    <w:top w:val="none" w:sz="0" w:space="0" w:color="auto"/>
                    <w:left w:val="none" w:sz="0" w:space="0" w:color="auto"/>
                    <w:bottom w:val="none" w:sz="0" w:space="0" w:color="auto"/>
                    <w:right w:val="none" w:sz="0" w:space="0" w:color="auto"/>
                  </w:divBdr>
                  <w:divsChild>
                    <w:div w:id="1769962669">
                      <w:marLeft w:val="0"/>
                      <w:marRight w:val="0"/>
                      <w:marTop w:val="0"/>
                      <w:marBottom w:val="0"/>
                      <w:divBdr>
                        <w:top w:val="none" w:sz="0" w:space="0" w:color="auto"/>
                        <w:left w:val="none" w:sz="0" w:space="0" w:color="auto"/>
                        <w:bottom w:val="none" w:sz="0" w:space="0" w:color="auto"/>
                        <w:right w:val="none" w:sz="0" w:space="0" w:color="auto"/>
                      </w:divBdr>
                      <w:divsChild>
                        <w:div w:id="1769962712">
                          <w:marLeft w:val="0"/>
                          <w:marRight w:val="0"/>
                          <w:marTop w:val="0"/>
                          <w:marBottom w:val="170"/>
                          <w:divBdr>
                            <w:top w:val="none" w:sz="0" w:space="0" w:color="auto"/>
                            <w:left w:val="none" w:sz="0" w:space="0" w:color="auto"/>
                            <w:bottom w:val="none" w:sz="0" w:space="0" w:color="auto"/>
                            <w:right w:val="none" w:sz="0" w:space="0" w:color="auto"/>
                          </w:divBdr>
                          <w:divsChild>
                            <w:div w:id="176996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30">
      <w:marLeft w:val="0"/>
      <w:marRight w:val="0"/>
      <w:marTop w:val="0"/>
      <w:marBottom w:val="0"/>
      <w:divBdr>
        <w:top w:val="none" w:sz="0" w:space="0" w:color="auto"/>
        <w:left w:val="none" w:sz="0" w:space="0" w:color="auto"/>
        <w:bottom w:val="none" w:sz="0" w:space="0" w:color="auto"/>
        <w:right w:val="none" w:sz="0" w:space="0" w:color="auto"/>
      </w:divBdr>
      <w:divsChild>
        <w:div w:id="1769962625">
          <w:marLeft w:val="0"/>
          <w:marRight w:val="0"/>
          <w:marTop w:val="0"/>
          <w:marBottom w:val="0"/>
          <w:divBdr>
            <w:top w:val="none" w:sz="0" w:space="0" w:color="auto"/>
            <w:left w:val="none" w:sz="0" w:space="0" w:color="auto"/>
            <w:bottom w:val="none" w:sz="0" w:space="0" w:color="auto"/>
            <w:right w:val="none" w:sz="0" w:space="0" w:color="auto"/>
          </w:divBdr>
          <w:divsChild>
            <w:div w:id="17699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35">
      <w:marLeft w:val="0"/>
      <w:marRight w:val="0"/>
      <w:marTop w:val="0"/>
      <w:marBottom w:val="0"/>
      <w:divBdr>
        <w:top w:val="none" w:sz="0" w:space="0" w:color="auto"/>
        <w:left w:val="none" w:sz="0" w:space="0" w:color="auto"/>
        <w:bottom w:val="none" w:sz="0" w:space="0" w:color="auto"/>
        <w:right w:val="none" w:sz="0" w:space="0" w:color="auto"/>
      </w:divBdr>
      <w:divsChild>
        <w:div w:id="1769962443">
          <w:marLeft w:val="0"/>
          <w:marRight w:val="0"/>
          <w:marTop w:val="0"/>
          <w:marBottom w:val="0"/>
          <w:divBdr>
            <w:top w:val="none" w:sz="0" w:space="0" w:color="auto"/>
            <w:left w:val="none" w:sz="0" w:space="0" w:color="auto"/>
            <w:bottom w:val="none" w:sz="0" w:space="0" w:color="auto"/>
            <w:right w:val="none" w:sz="0" w:space="0" w:color="auto"/>
          </w:divBdr>
        </w:div>
        <w:div w:id="1769962519">
          <w:marLeft w:val="0"/>
          <w:marRight w:val="0"/>
          <w:marTop w:val="0"/>
          <w:marBottom w:val="0"/>
          <w:divBdr>
            <w:top w:val="none" w:sz="0" w:space="0" w:color="auto"/>
            <w:left w:val="none" w:sz="0" w:space="0" w:color="auto"/>
            <w:bottom w:val="none" w:sz="0" w:space="0" w:color="auto"/>
            <w:right w:val="none" w:sz="0" w:space="0" w:color="auto"/>
          </w:divBdr>
        </w:div>
      </w:divsChild>
    </w:div>
    <w:div w:id="1769962542">
      <w:marLeft w:val="0"/>
      <w:marRight w:val="0"/>
      <w:marTop w:val="0"/>
      <w:marBottom w:val="0"/>
      <w:divBdr>
        <w:top w:val="none" w:sz="0" w:space="0" w:color="auto"/>
        <w:left w:val="none" w:sz="0" w:space="0" w:color="auto"/>
        <w:bottom w:val="none" w:sz="0" w:space="0" w:color="auto"/>
        <w:right w:val="none" w:sz="0" w:space="0" w:color="auto"/>
      </w:divBdr>
      <w:divsChild>
        <w:div w:id="1769962490">
          <w:marLeft w:val="0"/>
          <w:marRight w:val="0"/>
          <w:marTop w:val="0"/>
          <w:marBottom w:val="0"/>
          <w:divBdr>
            <w:top w:val="none" w:sz="0" w:space="0" w:color="auto"/>
            <w:left w:val="none" w:sz="0" w:space="0" w:color="auto"/>
            <w:bottom w:val="none" w:sz="0" w:space="0" w:color="auto"/>
            <w:right w:val="none" w:sz="0" w:space="0" w:color="auto"/>
          </w:divBdr>
          <w:divsChild>
            <w:div w:id="1769962549">
              <w:marLeft w:val="0"/>
              <w:marRight w:val="0"/>
              <w:marTop w:val="0"/>
              <w:marBottom w:val="0"/>
              <w:divBdr>
                <w:top w:val="none" w:sz="0" w:space="0" w:color="auto"/>
                <w:left w:val="none" w:sz="0" w:space="0" w:color="auto"/>
                <w:bottom w:val="none" w:sz="0" w:space="0" w:color="auto"/>
                <w:right w:val="none" w:sz="0" w:space="0" w:color="auto"/>
              </w:divBdr>
            </w:div>
            <w:div w:id="17699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43">
      <w:marLeft w:val="0"/>
      <w:marRight w:val="0"/>
      <w:marTop w:val="0"/>
      <w:marBottom w:val="0"/>
      <w:divBdr>
        <w:top w:val="none" w:sz="0" w:space="0" w:color="auto"/>
        <w:left w:val="none" w:sz="0" w:space="0" w:color="auto"/>
        <w:bottom w:val="none" w:sz="0" w:space="0" w:color="auto"/>
        <w:right w:val="none" w:sz="0" w:space="0" w:color="auto"/>
      </w:divBdr>
    </w:div>
    <w:div w:id="1769962545">
      <w:marLeft w:val="0"/>
      <w:marRight w:val="0"/>
      <w:marTop w:val="0"/>
      <w:marBottom w:val="0"/>
      <w:divBdr>
        <w:top w:val="none" w:sz="0" w:space="0" w:color="auto"/>
        <w:left w:val="none" w:sz="0" w:space="0" w:color="auto"/>
        <w:bottom w:val="none" w:sz="0" w:space="0" w:color="auto"/>
        <w:right w:val="none" w:sz="0" w:space="0" w:color="auto"/>
      </w:divBdr>
      <w:divsChild>
        <w:div w:id="1769962734">
          <w:marLeft w:val="0"/>
          <w:marRight w:val="0"/>
          <w:marTop w:val="0"/>
          <w:marBottom w:val="0"/>
          <w:divBdr>
            <w:top w:val="none" w:sz="0" w:space="0" w:color="auto"/>
            <w:left w:val="none" w:sz="0" w:space="0" w:color="auto"/>
            <w:bottom w:val="none" w:sz="0" w:space="0" w:color="auto"/>
            <w:right w:val="none" w:sz="0" w:space="0" w:color="auto"/>
          </w:divBdr>
          <w:divsChild>
            <w:div w:id="1769962466">
              <w:marLeft w:val="0"/>
              <w:marRight w:val="0"/>
              <w:marTop w:val="0"/>
              <w:marBottom w:val="0"/>
              <w:divBdr>
                <w:top w:val="none" w:sz="0" w:space="0" w:color="auto"/>
                <w:left w:val="none" w:sz="0" w:space="0" w:color="auto"/>
                <w:bottom w:val="none" w:sz="0" w:space="0" w:color="auto"/>
                <w:right w:val="none" w:sz="0" w:space="0" w:color="auto"/>
              </w:divBdr>
              <w:divsChild>
                <w:div w:id="1769962671">
                  <w:marLeft w:val="0"/>
                  <w:marRight w:val="0"/>
                  <w:marTop w:val="0"/>
                  <w:marBottom w:val="0"/>
                  <w:divBdr>
                    <w:top w:val="none" w:sz="0" w:space="0" w:color="auto"/>
                    <w:left w:val="none" w:sz="0" w:space="0" w:color="auto"/>
                    <w:bottom w:val="none" w:sz="0" w:space="0" w:color="auto"/>
                    <w:right w:val="none" w:sz="0" w:space="0" w:color="auto"/>
                  </w:divBdr>
                  <w:divsChild>
                    <w:div w:id="1769962573">
                      <w:marLeft w:val="0"/>
                      <w:marRight w:val="0"/>
                      <w:marTop w:val="0"/>
                      <w:marBottom w:val="0"/>
                      <w:divBdr>
                        <w:top w:val="none" w:sz="0" w:space="0" w:color="auto"/>
                        <w:left w:val="none" w:sz="0" w:space="0" w:color="auto"/>
                        <w:bottom w:val="none" w:sz="0" w:space="0" w:color="auto"/>
                        <w:right w:val="none" w:sz="0" w:space="0" w:color="auto"/>
                      </w:divBdr>
                      <w:divsChild>
                        <w:div w:id="1769962615">
                          <w:marLeft w:val="0"/>
                          <w:marRight w:val="0"/>
                          <w:marTop w:val="0"/>
                          <w:marBottom w:val="170"/>
                          <w:divBdr>
                            <w:top w:val="none" w:sz="0" w:space="0" w:color="auto"/>
                            <w:left w:val="none" w:sz="0" w:space="0" w:color="auto"/>
                            <w:bottom w:val="none" w:sz="0" w:space="0" w:color="auto"/>
                            <w:right w:val="none" w:sz="0" w:space="0" w:color="auto"/>
                          </w:divBdr>
                          <w:divsChild>
                            <w:div w:id="17699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550">
      <w:marLeft w:val="0"/>
      <w:marRight w:val="0"/>
      <w:marTop w:val="0"/>
      <w:marBottom w:val="0"/>
      <w:divBdr>
        <w:top w:val="none" w:sz="0" w:space="0" w:color="auto"/>
        <w:left w:val="none" w:sz="0" w:space="0" w:color="auto"/>
        <w:bottom w:val="none" w:sz="0" w:space="0" w:color="auto"/>
        <w:right w:val="none" w:sz="0" w:space="0" w:color="auto"/>
      </w:divBdr>
    </w:div>
    <w:div w:id="1769962559">
      <w:marLeft w:val="0"/>
      <w:marRight w:val="0"/>
      <w:marTop w:val="0"/>
      <w:marBottom w:val="0"/>
      <w:divBdr>
        <w:top w:val="none" w:sz="0" w:space="0" w:color="auto"/>
        <w:left w:val="none" w:sz="0" w:space="0" w:color="auto"/>
        <w:bottom w:val="none" w:sz="0" w:space="0" w:color="auto"/>
        <w:right w:val="none" w:sz="0" w:space="0" w:color="auto"/>
      </w:divBdr>
      <w:divsChild>
        <w:div w:id="1769962608">
          <w:marLeft w:val="25"/>
          <w:marRight w:val="0"/>
          <w:marTop w:val="0"/>
          <w:marBottom w:val="0"/>
          <w:divBdr>
            <w:top w:val="none" w:sz="0" w:space="0" w:color="auto"/>
            <w:left w:val="none" w:sz="0" w:space="0" w:color="auto"/>
            <w:bottom w:val="none" w:sz="0" w:space="0" w:color="auto"/>
            <w:right w:val="none" w:sz="0" w:space="0" w:color="auto"/>
          </w:divBdr>
        </w:div>
        <w:div w:id="1769962609">
          <w:marLeft w:val="0"/>
          <w:marRight w:val="0"/>
          <w:marTop w:val="0"/>
          <w:marBottom w:val="0"/>
          <w:divBdr>
            <w:top w:val="none" w:sz="0" w:space="0" w:color="auto"/>
            <w:left w:val="none" w:sz="0" w:space="0" w:color="auto"/>
            <w:bottom w:val="none" w:sz="0" w:space="0" w:color="auto"/>
            <w:right w:val="none" w:sz="0" w:space="0" w:color="auto"/>
          </w:divBdr>
        </w:div>
        <w:div w:id="1769962717">
          <w:marLeft w:val="0"/>
          <w:marRight w:val="0"/>
          <w:marTop w:val="0"/>
          <w:marBottom w:val="0"/>
          <w:divBdr>
            <w:top w:val="none" w:sz="0" w:space="0" w:color="auto"/>
            <w:left w:val="none" w:sz="0" w:space="0" w:color="auto"/>
            <w:bottom w:val="none" w:sz="0" w:space="0" w:color="auto"/>
            <w:right w:val="none" w:sz="0" w:space="0" w:color="auto"/>
          </w:divBdr>
        </w:div>
      </w:divsChild>
    </w:div>
    <w:div w:id="1769962560">
      <w:marLeft w:val="0"/>
      <w:marRight w:val="0"/>
      <w:marTop w:val="0"/>
      <w:marBottom w:val="0"/>
      <w:divBdr>
        <w:top w:val="none" w:sz="0" w:space="0" w:color="auto"/>
        <w:left w:val="none" w:sz="0" w:space="0" w:color="auto"/>
        <w:bottom w:val="none" w:sz="0" w:space="0" w:color="auto"/>
        <w:right w:val="none" w:sz="0" w:space="0" w:color="auto"/>
      </w:divBdr>
      <w:divsChild>
        <w:div w:id="1769962523">
          <w:marLeft w:val="0"/>
          <w:marRight w:val="0"/>
          <w:marTop w:val="0"/>
          <w:marBottom w:val="0"/>
          <w:divBdr>
            <w:top w:val="none" w:sz="0" w:space="0" w:color="auto"/>
            <w:left w:val="none" w:sz="0" w:space="0" w:color="auto"/>
            <w:bottom w:val="none" w:sz="0" w:space="0" w:color="auto"/>
            <w:right w:val="none" w:sz="0" w:space="0" w:color="auto"/>
          </w:divBdr>
        </w:div>
        <w:div w:id="1769962540">
          <w:marLeft w:val="0"/>
          <w:marRight w:val="0"/>
          <w:marTop w:val="0"/>
          <w:marBottom w:val="0"/>
          <w:divBdr>
            <w:top w:val="none" w:sz="0" w:space="0" w:color="auto"/>
            <w:left w:val="none" w:sz="0" w:space="0" w:color="auto"/>
            <w:bottom w:val="none" w:sz="0" w:space="0" w:color="auto"/>
            <w:right w:val="none" w:sz="0" w:space="0" w:color="auto"/>
          </w:divBdr>
          <w:divsChild>
            <w:div w:id="1769962470">
              <w:marLeft w:val="0"/>
              <w:marRight w:val="0"/>
              <w:marTop w:val="0"/>
              <w:marBottom w:val="0"/>
              <w:divBdr>
                <w:top w:val="none" w:sz="0" w:space="0" w:color="auto"/>
                <w:left w:val="none" w:sz="0" w:space="0" w:color="auto"/>
                <w:bottom w:val="none" w:sz="0" w:space="0" w:color="auto"/>
                <w:right w:val="none" w:sz="0" w:space="0" w:color="auto"/>
              </w:divBdr>
            </w:div>
          </w:divsChild>
        </w:div>
        <w:div w:id="1769962584">
          <w:marLeft w:val="0"/>
          <w:marRight w:val="0"/>
          <w:marTop w:val="0"/>
          <w:marBottom w:val="0"/>
          <w:divBdr>
            <w:top w:val="none" w:sz="0" w:space="0" w:color="auto"/>
            <w:left w:val="none" w:sz="0" w:space="0" w:color="auto"/>
            <w:bottom w:val="none" w:sz="0" w:space="0" w:color="auto"/>
            <w:right w:val="none" w:sz="0" w:space="0" w:color="auto"/>
          </w:divBdr>
        </w:div>
        <w:div w:id="1769962740">
          <w:marLeft w:val="0"/>
          <w:marRight w:val="0"/>
          <w:marTop w:val="0"/>
          <w:marBottom w:val="0"/>
          <w:divBdr>
            <w:top w:val="none" w:sz="0" w:space="0" w:color="auto"/>
            <w:left w:val="none" w:sz="0" w:space="0" w:color="auto"/>
            <w:bottom w:val="none" w:sz="0" w:space="0" w:color="auto"/>
            <w:right w:val="none" w:sz="0" w:space="0" w:color="auto"/>
          </w:divBdr>
        </w:div>
      </w:divsChild>
    </w:div>
    <w:div w:id="1769962561">
      <w:marLeft w:val="0"/>
      <w:marRight w:val="0"/>
      <w:marTop w:val="0"/>
      <w:marBottom w:val="0"/>
      <w:divBdr>
        <w:top w:val="none" w:sz="0" w:space="0" w:color="auto"/>
        <w:left w:val="none" w:sz="0" w:space="0" w:color="auto"/>
        <w:bottom w:val="none" w:sz="0" w:space="0" w:color="auto"/>
        <w:right w:val="none" w:sz="0" w:space="0" w:color="auto"/>
      </w:divBdr>
      <w:divsChild>
        <w:div w:id="1769962721">
          <w:marLeft w:val="0"/>
          <w:marRight w:val="0"/>
          <w:marTop w:val="0"/>
          <w:marBottom w:val="0"/>
          <w:divBdr>
            <w:top w:val="none" w:sz="0" w:space="0" w:color="auto"/>
            <w:left w:val="none" w:sz="0" w:space="0" w:color="auto"/>
            <w:bottom w:val="none" w:sz="0" w:space="0" w:color="auto"/>
            <w:right w:val="none" w:sz="0" w:space="0" w:color="auto"/>
          </w:divBdr>
          <w:divsChild>
            <w:div w:id="17699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63">
      <w:marLeft w:val="0"/>
      <w:marRight w:val="0"/>
      <w:marTop w:val="0"/>
      <w:marBottom w:val="0"/>
      <w:divBdr>
        <w:top w:val="none" w:sz="0" w:space="0" w:color="auto"/>
        <w:left w:val="none" w:sz="0" w:space="0" w:color="auto"/>
        <w:bottom w:val="none" w:sz="0" w:space="0" w:color="auto"/>
        <w:right w:val="none" w:sz="0" w:space="0" w:color="auto"/>
      </w:divBdr>
      <w:divsChild>
        <w:div w:id="1769962511">
          <w:marLeft w:val="0"/>
          <w:marRight w:val="0"/>
          <w:marTop w:val="0"/>
          <w:marBottom w:val="0"/>
          <w:divBdr>
            <w:top w:val="none" w:sz="0" w:space="0" w:color="auto"/>
            <w:left w:val="none" w:sz="0" w:space="0" w:color="auto"/>
            <w:bottom w:val="none" w:sz="0" w:space="0" w:color="auto"/>
            <w:right w:val="none" w:sz="0" w:space="0" w:color="auto"/>
          </w:divBdr>
        </w:div>
        <w:div w:id="1769962527">
          <w:marLeft w:val="0"/>
          <w:marRight w:val="0"/>
          <w:marTop w:val="0"/>
          <w:marBottom w:val="0"/>
          <w:divBdr>
            <w:top w:val="none" w:sz="0" w:space="0" w:color="auto"/>
            <w:left w:val="none" w:sz="0" w:space="0" w:color="auto"/>
            <w:bottom w:val="none" w:sz="0" w:space="0" w:color="auto"/>
            <w:right w:val="none" w:sz="0" w:space="0" w:color="auto"/>
          </w:divBdr>
        </w:div>
        <w:div w:id="1769962578">
          <w:marLeft w:val="0"/>
          <w:marRight w:val="0"/>
          <w:marTop w:val="0"/>
          <w:marBottom w:val="0"/>
          <w:divBdr>
            <w:top w:val="none" w:sz="0" w:space="0" w:color="auto"/>
            <w:left w:val="none" w:sz="0" w:space="0" w:color="auto"/>
            <w:bottom w:val="none" w:sz="0" w:space="0" w:color="auto"/>
            <w:right w:val="none" w:sz="0" w:space="0" w:color="auto"/>
          </w:divBdr>
        </w:div>
        <w:div w:id="1769962726">
          <w:marLeft w:val="0"/>
          <w:marRight w:val="0"/>
          <w:marTop w:val="0"/>
          <w:marBottom w:val="0"/>
          <w:divBdr>
            <w:top w:val="none" w:sz="0" w:space="0" w:color="auto"/>
            <w:left w:val="none" w:sz="0" w:space="0" w:color="auto"/>
            <w:bottom w:val="none" w:sz="0" w:space="0" w:color="auto"/>
            <w:right w:val="none" w:sz="0" w:space="0" w:color="auto"/>
          </w:divBdr>
          <w:divsChild>
            <w:div w:id="17699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0">
      <w:marLeft w:val="0"/>
      <w:marRight w:val="0"/>
      <w:marTop w:val="0"/>
      <w:marBottom w:val="0"/>
      <w:divBdr>
        <w:top w:val="none" w:sz="0" w:space="0" w:color="auto"/>
        <w:left w:val="none" w:sz="0" w:space="0" w:color="auto"/>
        <w:bottom w:val="none" w:sz="0" w:space="0" w:color="auto"/>
        <w:right w:val="none" w:sz="0" w:space="0" w:color="auto"/>
      </w:divBdr>
      <w:divsChild>
        <w:div w:id="1769962447">
          <w:marLeft w:val="0"/>
          <w:marRight w:val="0"/>
          <w:marTop w:val="0"/>
          <w:marBottom w:val="0"/>
          <w:divBdr>
            <w:top w:val="none" w:sz="0" w:space="0" w:color="auto"/>
            <w:left w:val="none" w:sz="0" w:space="0" w:color="auto"/>
            <w:bottom w:val="none" w:sz="0" w:space="0" w:color="auto"/>
            <w:right w:val="none" w:sz="0" w:space="0" w:color="auto"/>
          </w:divBdr>
          <w:divsChild>
            <w:div w:id="17699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72">
      <w:marLeft w:val="0"/>
      <w:marRight w:val="0"/>
      <w:marTop w:val="0"/>
      <w:marBottom w:val="0"/>
      <w:divBdr>
        <w:top w:val="none" w:sz="0" w:space="0" w:color="auto"/>
        <w:left w:val="none" w:sz="0" w:space="0" w:color="auto"/>
        <w:bottom w:val="none" w:sz="0" w:space="0" w:color="auto"/>
        <w:right w:val="none" w:sz="0" w:space="0" w:color="auto"/>
      </w:divBdr>
      <w:divsChild>
        <w:div w:id="1769962571">
          <w:marLeft w:val="0"/>
          <w:marRight w:val="0"/>
          <w:marTop w:val="0"/>
          <w:marBottom w:val="0"/>
          <w:divBdr>
            <w:top w:val="none" w:sz="0" w:space="0" w:color="auto"/>
            <w:left w:val="none" w:sz="0" w:space="0" w:color="auto"/>
            <w:bottom w:val="none" w:sz="0" w:space="0" w:color="auto"/>
            <w:right w:val="none" w:sz="0" w:space="0" w:color="auto"/>
          </w:divBdr>
          <w:divsChild>
            <w:div w:id="1769962714">
              <w:marLeft w:val="0"/>
              <w:marRight w:val="0"/>
              <w:marTop w:val="0"/>
              <w:marBottom w:val="0"/>
              <w:divBdr>
                <w:top w:val="none" w:sz="0" w:space="0" w:color="auto"/>
                <w:left w:val="none" w:sz="0" w:space="0" w:color="auto"/>
                <w:bottom w:val="none" w:sz="0" w:space="0" w:color="auto"/>
                <w:right w:val="none" w:sz="0" w:space="0" w:color="auto"/>
              </w:divBdr>
              <w:divsChild>
                <w:div w:id="1769962732">
                  <w:marLeft w:val="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580">
      <w:marLeft w:val="0"/>
      <w:marRight w:val="0"/>
      <w:marTop w:val="0"/>
      <w:marBottom w:val="0"/>
      <w:divBdr>
        <w:top w:val="none" w:sz="0" w:space="0" w:color="auto"/>
        <w:left w:val="none" w:sz="0" w:space="0" w:color="auto"/>
        <w:bottom w:val="none" w:sz="0" w:space="0" w:color="auto"/>
        <w:right w:val="none" w:sz="0" w:space="0" w:color="auto"/>
      </w:divBdr>
      <w:divsChild>
        <w:div w:id="1769962587">
          <w:marLeft w:val="0"/>
          <w:marRight w:val="0"/>
          <w:marTop w:val="170"/>
          <w:marBottom w:val="170"/>
          <w:divBdr>
            <w:top w:val="none" w:sz="0" w:space="0" w:color="auto"/>
            <w:left w:val="none" w:sz="0" w:space="0" w:color="auto"/>
            <w:bottom w:val="none" w:sz="0" w:space="0" w:color="auto"/>
            <w:right w:val="none" w:sz="0" w:space="0" w:color="auto"/>
          </w:divBdr>
        </w:div>
      </w:divsChild>
    </w:div>
    <w:div w:id="1769962590">
      <w:marLeft w:val="0"/>
      <w:marRight w:val="0"/>
      <w:marTop w:val="0"/>
      <w:marBottom w:val="0"/>
      <w:divBdr>
        <w:top w:val="none" w:sz="0" w:space="0" w:color="auto"/>
        <w:left w:val="none" w:sz="0" w:space="0" w:color="auto"/>
        <w:bottom w:val="none" w:sz="0" w:space="0" w:color="auto"/>
        <w:right w:val="none" w:sz="0" w:space="0" w:color="auto"/>
      </w:divBdr>
      <w:divsChild>
        <w:div w:id="1769962602">
          <w:marLeft w:val="0"/>
          <w:marRight w:val="0"/>
          <w:marTop w:val="0"/>
          <w:marBottom w:val="0"/>
          <w:divBdr>
            <w:top w:val="none" w:sz="0" w:space="0" w:color="auto"/>
            <w:left w:val="none" w:sz="0" w:space="0" w:color="auto"/>
            <w:bottom w:val="none" w:sz="0" w:space="0" w:color="auto"/>
            <w:right w:val="none" w:sz="0" w:space="0" w:color="auto"/>
          </w:divBdr>
        </w:div>
        <w:div w:id="1769962607">
          <w:marLeft w:val="0"/>
          <w:marRight w:val="0"/>
          <w:marTop w:val="0"/>
          <w:marBottom w:val="0"/>
          <w:divBdr>
            <w:top w:val="none" w:sz="0" w:space="0" w:color="auto"/>
            <w:left w:val="none" w:sz="0" w:space="0" w:color="auto"/>
            <w:bottom w:val="none" w:sz="0" w:space="0" w:color="auto"/>
            <w:right w:val="none" w:sz="0" w:space="0" w:color="auto"/>
          </w:divBdr>
        </w:div>
        <w:div w:id="1769962633">
          <w:marLeft w:val="0"/>
          <w:marRight w:val="0"/>
          <w:marTop w:val="0"/>
          <w:marBottom w:val="0"/>
          <w:divBdr>
            <w:top w:val="none" w:sz="0" w:space="0" w:color="auto"/>
            <w:left w:val="none" w:sz="0" w:space="0" w:color="auto"/>
            <w:bottom w:val="none" w:sz="0" w:space="0" w:color="auto"/>
            <w:right w:val="none" w:sz="0" w:space="0" w:color="auto"/>
          </w:divBdr>
        </w:div>
        <w:div w:id="1769962716">
          <w:marLeft w:val="0"/>
          <w:marRight w:val="0"/>
          <w:marTop w:val="0"/>
          <w:marBottom w:val="0"/>
          <w:divBdr>
            <w:top w:val="none" w:sz="0" w:space="0" w:color="auto"/>
            <w:left w:val="none" w:sz="0" w:space="0" w:color="auto"/>
            <w:bottom w:val="none" w:sz="0" w:space="0" w:color="auto"/>
            <w:right w:val="none" w:sz="0" w:space="0" w:color="auto"/>
          </w:divBdr>
          <w:divsChild>
            <w:div w:id="1769962576">
              <w:marLeft w:val="0"/>
              <w:marRight w:val="0"/>
              <w:marTop w:val="0"/>
              <w:marBottom w:val="0"/>
              <w:divBdr>
                <w:top w:val="none" w:sz="0" w:space="0" w:color="auto"/>
                <w:left w:val="none" w:sz="0" w:space="0" w:color="auto"/>
                <w:bottom w:val="none" w:sz="0" w:space="0" w:color="auto"/>
                <w:right w:val="none" w:sz="0" w:space="0" w:color="auto"/>
              </w:divBdr>
            </w:div>
            <w:div w:id="17699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599">
      <w:marLeft w:val="0"/>
      <w:marRight w:val="0"/>
      <w:marTop w:val="0"/>
      <w:marBottom w:val="0"/>
      <w:divBdr>
        <w:top w:val="none" w:sz="0" w:space="0" w:color="auto"/>
        <w:left w:val="none" w:sz="0" w:space="0" w:color="auto"/>
        <w:bottom w:val="none" w:sz="0" w:space="0" w:color="auto"/>
        <w:right w:val="none" w:sz="0" w:space="0" w:color="auto"/>
      </w:divBdr>
      <w:divsChild>
        <w:div w:id="1769962662">
          <w:marLeft w:val="0"/>
          <w:marRight w:val="0"/>
          <w:marTop w:val="0"/>
          <w:marBottom w:val="0"/>
          <w:divBdr>
            <w:top w:val="none" w:sz="0" w:space="0" w:color="auto"/>
            <w:left w:val="none" w:sz="0" w:space="0" w:color="auto"/>
            <w:bottom w:val="none" w:sz="0" w:space="0" w:color="auto"/>
            <w:right w:val="none" w:sz="0" w:space="0" w:color="auto"/>
          </w:divBdr>
        </w:div>
      </w:divsChild>
    </w:div>
    <w:div w:id="1769962603">
      <w:marLeft w:val="0"/>
      <w:marRight w:val="0"/>
      <w:marTop w:val="0"/>
      <w:marBottom w:val="0"/>
      <w:divBdr>
        <w:top w:val="none" w:sz="0" w:space="0" w:color="auto"/>
        <w:left w:val="none" w:sz="0" w:space="0" w:color="auto"/>
        <w:bottom w:val="none" w:sz="0" w:space="0" w:color="auto"/>
        <w:right w:val="none" w:sz="0" w:space="0" w:color="auto"/>
      </w:divBdr>
      <w:divsChild>
        <w:div w:id="1769962506">
          <w:marLeft w:val="0"/>
          <w:marRight w:val="0"/>
          <w:marTop w:val="0"/>
          <w:marBottom w:val="0"/>
          <w:divBdr>
            <w:top w:val="none" w:sz="0" w:space="0" w:color="auto"/>
            <w:left w:val="none" w:sz="0" w:space="0" w:color="auto"/>
            <w:bottom w:val="none" w:sz="0" w:space="0" w:color="auto"/>
            <w:right w:val="none" w:sz="0" w:space="0" w:color="auto"/>
          </w:divBdr>
          <w:divsChild>
            <w:div w:id="17699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0">
      <w:marLeft w:val="0"/>
      <w:marRight w:val="0"/>
      <w:marTop w:val="0"/>
      <w:marBottom w:val="0"/>
      <w:divBdr>
        <w:top w:val="none" w:sz="0" w:space="0" w:color="auto"/>
        <w:left w:val="none" w:sz="0" w:space="0" w:color="auto"/>
        <w:bottom w:val="none" w:sz="0" w:space="0" w:color="auto"/>
        <w:right w:val="none" w:sz="0" w:space="0" w:color="auto"/>
      </w:divBdr>
      <w:divsChild>
        <w:div w:id="1769962468">
          <w:marLeft w:val="0"/>
          <w:marRight w:val="0"/>
          <w:marTop w:val="0"/>
          <w:marBottom w:val="0"/>
          <w:divBdr>
            <w:top w:val="none" w:sz="0" w:space="0" w:color="auto"/>
            <w:left w:val="none" w:sz="0" w:space="0" w:color="auto"/>
            <w:bottom w:val="none" w:sz="0" w:space="0" w:color="auto"/>
            <w:right w:val="none" w:sz="0" w:space="0" w:color="auto"/>
          </w:divBdr>
        </w:div>
        <w:div w:id="1769962620">
          <w:marLeft w:val="0"/>
          <w:marRight w:val="0"/>
          <w:marTop w:val="0"/>
          <w:marBottom w:val="0"/>
          <w:divBdr>
            <w:top w:val="none" w:sz="0" w:space="0" w:color="auto"/>
            <w:left w:val="none" w:sz="0" w:space="0" w:color="auto"/>
            <w:bottom w:val="none" w:sz="0" w:space="0" w:color="auto"/>
            <w:right w:val="none" w:sz="0" w:space="0" w:color="auto"/>
          </w:divBdr>
        </w:div>
        <w:div w:id="1769962648">
          <w:marLeft w:val="0"/>
          <w:marRight w:val="0"/>
          <w:marTop w:val="0"/>
          <w:marBottom w:val="0"/>
          <w:divBdr>
            <w:top w:val="none" w:sz="0" w:space="0" w:color="auto"/>
            <w:left w:val="none" w:sz="0" w:space="0" w:color="auto"/>
            <w:bottom w:val="none" w:sz="0" w:space="0" w:color="auto"/>
            <w:right w:val="none" w:sz="0" w:space="0" w:color="auto"/>
          </w:divBdr>
          <w:divsChild>
            <w:div w:id="1769962687">
              <w:marLeft w:val="0"/>
              <w:marRight w:val="0"/>
              <w:marTop w:val="0"/>
              <w:marBottom w:val="0"/>
              <w:divBdr>
                <w:top w:val="none" w:sz="0" w:space="0" w:color="auto"/>
                <w:left w:val="none" w:sz="0" w:space="0" w:color="auto"/>
                <w:bottom w:val="none" w:sz="0" w:space="0" w:color="auto"/>
                <w:right w:val="none" w:sz="0" w:space="0" w:color="auto"/>
              </w:divBdr>
            </w:div>
          </w:divsChild>
        </w:div>
        <w:div w:id="1769962738">
          <w:marLeft w:val="0"/>
          <w:marRight w:val="0"/>
          <w:marTop w:val="0"/>
          <w:marBottom w:val="0"/>
          <w:divBdr>
            <w:top w:val="none" w:sz="0" w:space="0" w:color="auto"/>
            <w:left w:val="none" w:sz="0" w:space="0" w:color="auto"/>
            <w:bottom w:val="none" w:sz="0" w:space="0" w:color="auto"/>
            <w:right w:val="none" w:sz="0" w:space="0" w:color="auto"/>
          </w:divBdr>
        </w:div>
      </w:divsChild>
    </w:div>
    <w:div w:id="1769962614">
      <w:marLeft w:val="0"/>
      <w:marRight w:val="0"/>
      <w:marTop w:val="0"/>
      <w:marBottom w:val="0"/>
      <w:divBdr>
        <w:top w:val="none" w:sz="0" w:space="0" w:color="auto"/>
        <w:left w:val="none" w:sz="0" w:space="0" w:color="auto"/>
        <w:bottom w:val="none" w:sz="0" w:space="0" w:color="auto"/>
        <w:right w:val="none" w:sz="0" w:space="0" w:color="auto"/>
      </w:divBdr>
      <w:divsChild>
        <w:div w:id="1769962699">
          <w:marLeft w:val="0"/>
          <w:marRight w:val="0"/>
          <w:marTop w:val="0"/>
          <w:marBottom w:val="0"/>
          <w:divBdr>
            <w:top w:val="none" w:sz="0" w:space="0" w:color="auto"/>
            <w:left w:val="none" w:sz="0" w:space="0" w:color="auto"/>
            <w:bottom w:val="none" w:sz="0" w:space="0" w:color="auto"/>
            <w:right w:val="none" w:sz="0" w:space="0" w:color="auto"/>
          </w:divBdr>
          <w:divsChild>
            <w:div w:id="17699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16">
      <w:marLeft w:val="0"/>
      <w:marRight w:val="0"/>
      <w:marTop w:val="0"/>
      <w:marBottom w:val="0"/>
      <w:divBdr>
        <w:top w:val="none" w:sz="0" w:space="0" w:color="auto"/>
        <w:left w:val="none" w:sz="0" w:space="0" w:color="auto"/>
        <w:bottom w:val="none" w:sz="0" w:space="0" w:color="auto"/>
        <w:right w:val="none" w:sz="0" w:space="0" w:color="auto"/>
      </w:divBdr>
      <w:divsChild>
        <w:div w:id="1769962513">
          <w:marLeft w:val="0"/>
          <w:marRight w:val="0"/>
          <w:marTop w:val="0"/>
          <w:marBottom w:val="0"/>
          <w:divBdr>
            <w:top w:val="none" w:sz="0" w:space="0" w:color="auto"/>
            <w:left w:val="none" w:sz="0" w:space="0" w:color="auto"/>
            <w:bottom w:val="none" w:sz="0" w:space="0" w:color="auto"/>
            <w:right w:val="none" w:sz="0" w:space="0" w:color="auto"/>
          </w:divBdr>
        </w:div>
        <w:div w:id="1769962636">
          <w:marLeft w:val="0"/>
          <w:marRight w:val="0"/>
          <w:marTop w:val="0"/>
          <w:marBottom w:val="0"/>
          <w:divBdr>
            <w:top w:val="none" w:sz="0" w:space="0" w:color="auto"/>
            <w:left w:val="none" w:sz="0" w:space="0" w:color="auto"/>
            <w:bottom w:val="none" w:sz="0" w:space="0" w:color="auto"/>
            <w:right w:val="none" w:sz="0" w:space="0" w:color="auto"/>
          </w:divBdr>
        </w:div>
        <w:div w:id="1769962675">
          <w:marLeft w:val="0"/>
          <w:marRight w:val="0"/>
          <w:marTop w:val="0"/>
          <w:marBottom w:val="0"/>
          <w:divBdr>
            <w:top w:val="none" w:sz="0" w:space="0" w:color="auto"/>
            <w:left w:val="none" w:sz="0" w:space="0" w:color="auto"/>
            <w:bottom w:val="none" w:sz="0" w:space="0" w:color="auto"/>
            <w:right w:val="none" w:sz="0" w:space="0" w:color="auto"/>
          </w:divBdr>
          <w:divsChild>
            <w:div w:id="1769962518">
              <w:marLeft w:val="0"/>
              <w:marRight w:val="0"/>
              <w:marTop w:val="0"/>
              <w:marBottom w:val="0"/>
              <w:divBdr>
                <w:top w:val="none" w:sz="0" w:space="0" w:color="auto"/>
                <w:left w:val="none" w:sz="0" w:space="0" w:color="auto"/>
                <w:bottom w:val="none" w:sz="0" w:space="0" w:color="auto"/>
                <w:right w:val="none" w:sz="0" w:space="0" w:color="auto"/>
              </w:divBdr>
            </w:div>
          </w:divsChild>
        </w:div>
        <w:div w:id="1769962694">
          <w:marLeft w:val="0"/>
          <w:marRight w:val="0"/>
          <w:marTop w:val="0"/>
          <w:marBottom w:val="0"/>
          <w:divBdr>
            <w:top w:val="none" w:sz="0" w:space="0" w:color="auto"/>
            <w:left w:val="none" w:sz="0" w:space="0" w:color="auto"/>
            <w:bottom w:val="none" w:sz="0" w:space="0" w:color="auto"/>
            <w:right w:val="none" w:sz="0" w:space="0" w:color="auto"/>
          </w:divBdr>
        </w:div>
      </w:divsChild>
    </w:div>
    <w:div w:id="1769962619">
      <w:marLeft w:val="0"/>
      <w:marRight w:val="0"/>
      <w:marTop w:val="0"/>
      <w:marBottom w:val="0"/>
      <w:divBdr>
        <w:top w:val="none" w:sz="0" w:space="0" w:color="auto"/>
        <w:left w:val="none" w:sz="0" w:space="0" w:color="auto"/>
        <w:bottom w:val="none" w:sz="0" w:space="0" w:color="auto"/>
        <w:right w:val="none" w:sz="0" w:space="0" w:color="auto"/>
      </w:divBdr>
      <w:divsChild>
        <w:div w:id="1769962548">
          <w:marLeft w:val="0"/>
          <w:marRight w:val="0"/>
          <w:marTop w:val="0"/>
          <w:marBottom w:val="0"/>
          <w:divBdr>
            <w:top w:val="none" w:sz="0" w:space="0" w:color="auto"/>
            <w:left w:val="none" w:sz="0" w:space="0" w:color="auto"/>
            <w:bottom w:val="none" w:sz="0" w:space="0" w:color="auto"/>
            <w:right w:val="none" w:sz="0" w:space="0" w:color="auto"/>
          </w:divBdr>
        </w:div>
        <w:div w:id="1769962709">
          <w:marLeft w:val="0"/>
          <w:marRight w:val="0"/>
          <w:marTop w:val="0"/>
          <w:marBottom w:val="0"/>
          <w:divBdr>
            <w:top w:val="none" w:sz="0" w:space="0" w:color="auto"/>
            <w:left w:val="none" w:sz="0" w:space="0" w:color="auto"/>
            <w:bottom w:val="none" w:sz="0" w:space="0" w:color="auto"/>
            <w:right w:val="none" w:sz="0" w:space="0" w:color="auto"/>
          </w:divBdr>
        </w:div>
      </w:divsChild>
    </w:div>
    <w:div w:id="1769962635">
      <w:marLeft w:val="0"/>
      <w:marRight w:val="0"/>
      <w:marTop w:val="0"/>
      <w:marBottom w:val="0"/>
      <w:divBdr>
        <w:top w:val="none" w:sz="0" w:space="0" w:color="auto"/>
        <w:left w:val="none" w:sz="0" w:space="0" w:color="auto"/>
        <w:bottom w:val="none" w:sz="0" w:space="0" w:color="auto"/>
        <w:right w:val="none" w:sz="0" w:space="0" w:color="auto"/>
      </w:divBdr>
      <w:divsChild>
        <w:div w:id="1769962651">
          <w:marLeft w:val="0"/>
          <w:marRight w:val="0"/>
          <w:marTop w:val="0"/>
          <w:marBottom w:val="0"/>
          <w:divBdr>
            <w:top w:val="none" w:sz="0" w:space="0" w:color="auto"/>
            <w:left w:val="none" w:sz="0" w:space="0" w:color="auto"/>
            <w:bottom w:val="none" w:sz="0" w:space="0" w:color="auto"/>
            <w:right w:val="none" w:sz="0" w:space="0" w:color="auto"/>
          </w:divBdr>
          <w:divsChild>
            <w:div w:id="176996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1">
      <w:marLeft w:val="0"/>
      <w:marRight w:val="0"/>
      <w:marTop w:val="0"/>
      <w:marBottom w:val="0"/>
      <w:divBdr>
        <w:top w:val="none" w:sz="0" w:space="0" w:color="auto"/>
        <w:left w:val="none" w:sz="0" w:space="0" w:color="auto"/>
        <w:bottom w:val="none" w:sz="0" w:space="0" w:color="auto"/>
        <w:right w:val="none" w:sz="0" w:space="0" w:color="auto"/>
      </w:divBdr>
      <w:divsChild>
        <w:div w:id="1769962631">
          <w:marLeft w:val="0"/>
          <w:marRight w:val="0"/>
          <w:marTop w:val="0"/>
          <w:marBottom w:val="0"/>
          <w:divBdr>
            <w:top w:val="none" w:sz="0" w:space="0" w:color="auto"/>
            <w:left w:val="none" w:sz="0" w:space="0" w:color="auto"/>
            <w:bottom w:val="none" w:sz="0" w:space="0" w:color="auto"/>
            <w:right w:val="none" w:sz="0" w:space="0" w:color="auto"/>
          </w:divBdr>
          <w:divsChild>
            <w:div w:id="17699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3">
      <w:marLeft w:val="0"/>
      <w:marRight w:val="0"/>
      <w:marTop w:val="0"/>
      <w:marBottom w:val="0"/>
      <w:divBdr>
        <w:top w:val="none" w:sz="0" w:space="0" w:color="auto"/>
        <w:left w:val="none" w:sz="0" w:space="0" w:color="auto"/>
        <w:bottom w:val="none" w:sz="0" w:space="0" w:color="auto"/>
        <w:right w:val="none" w:sz="0" w:space="0" w:color="auto"/>
      </w:divBdr>
      <w:divsChild>
        <w:div w:id="1769962654">
          <w:marLeft w:val="0"/>
          <w:marRight w:val="0"/>
          <w:marTop w:val="0"/>
          <w:marBottom w:val="0"/>
          <w:divBdr>
            <w:top w:val="none" w:sz="0" w:space="0" w:color="auto"/>
            <w:left w:val="none" w:sz="0" w:space="0" w:color="auto"/>
            <w:bottom w:val="none" w:sz="0" w:space="0" w:color="auto"/>
            <w:right w:val="none" w:sz="0" w:space="0" w:color="auto"/>
          </w:divBdr>
          <w:divsChild>
            <w:div w:id="17699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7">
      <w:marLeft w:val="0"/>
      <w:marRight w:val="0"/>
      <w:marTop w:val="0"/>
      <w:marBottom w:val="0"/>
      <w:divBdr>
        <w:top w:val="none" w:sz="0" w:space="0" w:color="auto"/>
        <w:left w:val="none" w:sz="0" w:space="0" w:color="auto"/>
        <w:bottom w:val="none" w:sz="0" w:space="0" w:color="auto"/>
        <w:right w:val="none" w:sz="0" w:space="0" w:color="auto"/>
      </w:divBdr>
      <w:divsChild>
        <w:div w:id="1769962532">
          <w:marLeft w:val="0"/>
          <w:marRight w:val="0"/>
          <w:marTop w:val="0"/>
          <w:marBottom w:val="0"/>
          <w:divBdr>
            <w:top w:val="none" w:sz="0" w:space="0" w:color="auto"/>
            <w:left w:val="none" w:sz="0" w:space="0" w:color="auto"/>
            <w:bottom w:val="none" w:sz="0" w:space="0" w:color="auto"/>
            <w:right w:val="none" w:sz="0" w:space="0" w:color="auto"/>
          </w:divBdr>
          <w:divsChild>
            <w:div w:id="1769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49">
      <w:marLeft w:val="0"/>
      <w:marRight w:val="0"/>
      <w:marTop w:val="0"/>
      <w:marBottom w:val="0"/>
      <w:divBdr>
        <w:top w:val="none" w:sz="0" w:space="0" w:color="auto"/>
        <w:left w:val="none" w:sz="0" w:space="0" w:color="auto"/>
        <w:bottom w:val="none" w:sz="0" w:space="0" w:color="auto"/>
        <w:right w:val="none" w:sz="0" w:space="0" w:color="auto"/>
      </w:divBdr>
      <w:divsChild>
        <w:div w:id="1769962503">
          <w:marLeft w:val="0"/>
          <w:marRight w:val="0"/>
          <w:marTop w:val="0"/>
          <w:marBottom w:val="0"/>
          <w:divBdr>
            <w:top w:val="none" w:sz="0" w:space="0" w:color="auto"/>
            <w:left w:val="none" w:sz="0" w:space="0" w:color="auto"/>
            <w:bottom w:val="none" w:sz="0" w:space="0" w:color="auto"/>
            <w:right w:val="none" w:sz="0" w:space="0" w:color="auto"/>
          </w:divBdr>
          <w:divsChild>
            <w:div w:id="17699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50">
      <w:marLeft w:val="0"/>
      <w:marRight w:val="0"/>
      <w:marTop w:val="0"/>
      <w:marBottom w:val="0"/>
      <w:divBdr>
        <w:top w:val="none" w:sz="0" w:space="0" w:color="auto"/>
        <w:left w:val="none" w:sz="0" w:space="0" w:color="auto"/>
        <w:bottom w:val="none" w:sz="0" w:space="0" w:color="auto"/>
        <w:right w:val="none" w:sz="0" w:space="0" w:color="auto"/>
      </w:divBdr>
      <w:divsChild>
        <w:div w:id="1769962713">
          <w:marLeft w:val="0"/>
          <w:marRight w:val="0"/>
          <w:marTop w:val="0"/>
          <w:marBottom w:val="0"/>
          <w:divBdr>
            <w:top w:val="none" w:sz="0" w:space="0" w:color="auto"/>
            <w:left w:val="none" w:sz="0" w:space="0" w:color="auto"/>
            <w:bottom w:val="none" w:sz="0" w:space="0" w:color="auto"/>
            <w:right w:val="none" w:sz="0" w:space="0" w:color="auto"/>
          </w:divBdr>
        </w:div>
        <w:div w:id="1769962723">
          <w:marLeft w:val="0"/>
          <w:marRight w:val="0"/>
          <w:marTop w:val="0"/>
          <w:marBottom w:val="0"/>
          <w:divBdr>
            <w:top w:val="none" w:sz="0" w:space="0" w:color="auto"/>
            <w:left w:val="none" w:sz="0" w:space="0" w:color="auto"/>
            <w:bottom w:val="none" w:sz="0" w:space="0" w:color="auto"/>
            <w:right w:val="none" w:sz="0" w:space="0" w:color="auto"/>
          </w:divBdr>
        </w:div>
      </w:divsChild>
    </w:div>
    <w:div w:id="1769962652">
      <w:marLeft w:val="0"/>
      <w:marRight w:val="0"/>
      <w:marTop w:val="0"/>
      <w:marBottom w:val="0"/>
      <w:divBdr>
        <w:top w:val="none" w:sz="0" w:space="0" w:color="auto"/>
        <w:left w:val="none" w:sz="0" w:space="0" w:color="auto"/>
        <w:bottom w:val="none" w:sz="0" w:space="0" w:color="auto"/>
        <w:right w:val="none" w:sz="0" w:space="0" w:color="auto"/>
      </w:divBdr>
    </w:div>
    <w:div w:id="1769962657">
      <w:marLeft w:val="0"/>
      <w:marRight w:val="0"/>
      <w:marTop w:val="0"/>
      <w:marBottom w:val="0"/>
      <w:divBdr>
        <w:top w:val="none" w:sz="0" w:space="0" w:color="auto"/>
        <w:left w:val="none" w:sz="0" w:space="0" w:color="auto"/>
        <w:bottom w:val="none" w:sz="0" w:space="0" w:color="auto"/>
        <w:right w:val="none" w:sz="0" w:space="0" w:color="auto"/>
      </w:divBdr>
      <w:divsChild>
        <w:div w:id="1769962582">
          <w:marLeft w:val="0"/>
          <w:marRight w:val="0"/>
          <w:marTop w:val="0"/>
          <w:marBottom w:val="0"/>
          <w:divBdr>
            <w:top w:val="none" w:sz="0" w:space="0" w:color="auto"/>
            <w:left w:val="none" w:sz="0" w:space="0" w:color="auto"/>
            <w:bottom w:val="none" w:sz="0" w:space="0" w:color="auto"/>
            <w:right w:val="none" w:sz="0" w:space="0" w:color="auto"/>
          </w:divBdr>
          <w:divsChild>
            <w:div w:id="1769962486">
              <w:marLeft w:val="0"/>
              <w:marRight w:val="0"/>
              <w:marTop w:val="0"/>
              <w:marBottom w:val="0"/>
              <w:divBdr>
                <w:top w:val="none" w:sz="0" w:space="0" w:color="auto"/>
                <w:left w:val="none" w:sz="0" w:space="0" w:color="auto"/>
                <w:bottom w:val="none" w:sz="0" w:space="0" w:color="auto"/>
                <w:right w:val="none" w:sz="0" w:space="0" w:color="auto"/>
              </w:divBdr>
              <w:divsChild>
                <w:div w:id="1769962579">
                  <w:marLeft w:val="0"/>
                  <w:marRight w:val="0"/>
                  <w:marTop w:val="0"/>
                  <w:marBottom w:val="0"/>
                  <w:divBdr>
                    <w:top w:val="none" w:sz="0" w:space="0" w:color="auto"/>
                    <w:left w:val="none" w:sz="0" w:space="0" w:color="auto"/>
                    <w:bottom w:val="none" w:sz="0" w:space="0" w:color="auto"/>
                    <w:right w:val="none" w:sz="0" w:space="0" w:color="auto"/>
                  </w:divBdr>
                  <w:divsChild>
                    <w:div w:id="1769962508">
                      <w:marLeft w:val="0"/>
                      <w:marRight w:val="0"/>
                      <w:marTop w:val="0"/>
                      <w:marBottom w:val="0"/>
                      <w:divBdr>
                        <w:top w:val="none" w:sz="0" w:space="0" w:color="auto"/>
                        <w:left w:val="none" w:sz="0" w:space="0" w:color="auto"/>
                        <w:bottom w:val="none" w:sz="0" w:space="0" w:color="auto"/>
                        <w:right w:val="none" w:sz="0" w:space="0" w:color="auto"/>
                      </w:divBdr>
                      <w:divsChild>
                        <w:div w:id="1769962498">
                          <w:marLeft w:val="0"/>
                          <w:marRight w:val="0"/>
                          <w:marTop w:val="0"/>
                          <w:marBottom w:val="0"/>
                          <w:divBdr>
                            <w:top w:val="none" w:sz="0" w:space="0" w:color="auto"/>
                            <w:left w:val="none" w:sz="0" w:space="0" w:color="auto"/>
                            <w:bottom w:val="none" w:sz="0" w:space="0" w:color="auto"/>
                            <w:right w:val="none" w:sz="0" w:space="0" w:color="auto"/>
                          </w:divBdr>
                          <w:divsChild>
                            <w:div w:id="1769962621">
                              <w:marLeft w:val="0"/>
                              <w:marRight w:val="0"/>
                              <w:marTop w:val="0"/>
                              <w:marBottom w:val="0"/>
                              <w:divBdr>
                                <w:top w:val="none" w:sz="0" w:space="0" w:color="auto"/>
                                <w:left w:val="none" w:sz="0" w:space="0" w:color="auto"/>
                                <w:bottom w:val="none" w:sz="0" w:space="0" w:color="auto"/>
                                <w:right w:val="none" w:sz="0" w:space="0" w:color="auto"/>
                              </w:divBdr>
                            </w:div>
                          </w:divsChild>
                        </w:div>
                        <w:div w:id="1769962638">
                          <w:marLeft w:val="0"/>
                          <w:marRight w:val="0"/>
                          <w:marTop w:val="0"/>
                          <w:marBottom w:val="170"/>
                          <w:divBdr>
                            <w:top w:val="none" w:sz="0" w:space="0" w:color="auto"/>
                            <w:left w:val="none" w:sz="0" w:space="0" w:color="auto"/>
                            <w:bottom w:val="none" w:sz="0" w:space="0" w:color="auto"/>
                            <w:right w:val="none" w:sz="0" w:space="0" w:color="auto"/>
                          </w:divBdr>
                          <w:divsChild>
                            <w:div w:id="176996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64">
      <w:marLeft w:val="0"/>
      <w:marRight w:val="0"/>
      <w:marTop w:val="0"/>
      <w:marBottom w:val="0"/>
      <w:divBdr>
        <w:top w:val="none" w:sz="0" w:space="0" w:color="auto"/>
        <w:left w:val="none" w:sz="0" w:space="0" w:color="auto"/>
        <w:bottom w:val="none" w:sz="0" w:space="0" w:color="auto"/>
        <w:right w:val="none" w:sz="0" w:space="0" w:color="auto"/>
      </w:divBdr>
      <w:divsChild>
        <w:div w:id="1769962574">
          <w:marLeft w:val="0"/>
          <w:marRight w:val="0"/>
          <w:marTop w:val="170"/>
          <w:marBottom w:val="170"/>
          <w:divBdr>
            <w:top w:val="none" w:sz="0" w:space="0" w:color="auto"/>
            <w:left w:val="none" w:sz="0" w:space="0" w:color="auto"/>
            <w:bottom w:val="none" w:sz="0" w:space="0" w:color="auto"/>
            <w:right w:val="none" w:sz="0" w:space="0" w:color="auto"/>
          </w:divBdr>
        </w:div>
      </w:divsChild>
    </w:div>
    <w:div w:id="1769962665">
      <w:marLeft w:val="0"/>
      <w:marRight w:val="0"/>
      <w:marTop w:val="0"/>
      <w:marBottom w:val="0"/>
      <w:divBdr>
        <w:top w:val="none" w:sz="0" w:space="0" w:color="auto"/>
        <w:left w:val="none" w:sz="0" w:space="0" w:color="auto"/>
        <w:bottom w:val="none" w:sz="0" w:space="0" w:color="auto"/>
        <w:right w:val="none" w:sz="0" w:space="0" w:color="auto"/>
      </w:divBdr>
    </w:div>
    <w:div w:id="1769962666">
      <w:marLeft w:val="0"/>
      <w:marRight w:val="0"/>
      <w:marTop w:val="0"/>
      <w:marBottom w:val="0"/>
      <w:divBdr>
        <w:top w:val="none" w:sz="0" w:space="0" w:color="auto"/>
        <w:left w:val="none" w:sz="0" w:space="0" w:color="auto"/>
        <w:bottom w:val="none" w:sz="0" w:space="0" w:color="auto"/>
        <w:right w:val="none" w:sz="0" w:space="0" w:color="auto"/>
      </w:divBdr>
      <w:divsChild>
        <w:div w:id="1769962724">
          <w:marLeft w:val="0"/>
          <w:marRight w:val="0"/>
          <w:marTop w:val="0"/>
          <w:marBottom w:val="0"/>
          <w:divBdr>
            <w:top w:val="none" w:sz="0" w:space="0" w:color="auto"/>
            <w:left w:val="none" w:sz="0" w:space="0" w:color="auto"/>
            <w:bottom w:val="none" w:sz="0" w:space="0" w:color="auto"/>
            <w:right w:val="none" w:sz="0" w:space="0" w:color="auto"/>
          </w:divBdr>
          <w:divsChild>
            <w:div w:id="1769962517">
              <w:marLeft w:val="0"/>
              <w:marRight w:val="0"/>
              <w:marTop w:val="0"/>
              <w:marBottom w:val="0"/>
              <w:divBdr>
                <w:top w:val="none" w:sz="0" w:space="0" w:color="auto"/>
                <w:left w:val="none" w:sz="0" w:space="0" w:color="auto"/>
                <w:bottom w:val="none" w:sz="0" w:space="0" w:color="auto"/>
                <w:right w:val="none" w:sz="0" w:space="0" w:color="auto"/>
              </w:divBdr>
            </w:div>
            <w:div w:id="1769962569">
              <w:marLeft w:val="0"/>
              <w:marRight w:val="0"/>
              <w:marTop w:val="0"/>
              <w:marBottom w:val="0"/>
              <w:divBdr>
                <w:top w:val="none" w:sz="0" w:space="0" w:color="auto"/>
                <w:left w:val="none" w:sz="0" w:space="0" w:color="auto"/>
                <w:bottom w:val="none" w:sz="0" w:space="0" w:color="auto"/>
                <w:right w:val="none" w:sz="0" w:space="0" w:color="auto"/>
              </w:divBdr>
            </w:div>
            <w:div w:id="1769962595">
              <w:marLeft w:val="0"/>
              <w:marRight w:val="0"/>
              <w:marTop w:val="0"/>
              <w:marBottom w:val="0"/>
              <w:divBdr>
                <w:top w:val="none" w:sz="0" w:space="0" w:color="auto"/>
                <w:left w:val="none" w:sz="0" w:space="0" w:color="auto"/>
                <w:bottom w:val="none" w:sz="0" w:space="0" w:color="auto"/>
                <w:right w:val="none" w:sz="0" w:space="0" w:color="auto"/>
              </w:divBdr>
            </w:div>
            <w:div w:id="1769962618">
              <w:marLeft w:val="0"/>
              <w:marRight w:val="0"/>
              <w:marTop w:val="0"/>
              <w:marBottom w:val="0"/>
              <w:divBdr>
                <w:top w:val="none" w:sz="0" w:space="0" w:color="auto"/>
                <w:left w:val="none" w:sz="0" w:space="0" w:color="auto"/>
                <w:bottom w:val="none" w:sz="0" w:space="0" w:color="auto"/>
                <w:right w:val="none" w:sz="0" w:space="0" w:color="auto"/>
              </w:divBdr>
              <w:divsChild>
                <w:div w:id="17699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962667">
      <w:marLeft w:val="0"/>
      <w:marRight w:val="0"/>
      <w:marTop w:val="0"/>
      <w:marBottom w:val="0"/>
      <w:divBdr>
        <w:top w:val="none" w:sz="0" w:space="0" w:color="auto"/>
        <w:left w:val="none" w:sz="0" w:space="0" w:color="auto"/>
        <w:bottom w:val="none" w:sz="0" w:space="0" w:color="auto"/>
        <w:right w:val="none" w:sz="0" w:space="0" w:color="auto"/>
      </w:divBdr>
      <w:divsChild>
        <w:div w:id="1769962686">
          <w:marLeft w:val="0"/>
          <w:marRight w:val="0"/>
          <w:marTop w:val="0"/>
          <w:marBottom w:val="0"/>
          <w:divBdr>
            <w:top w:val="none" w:sz="0" w:space="0" w:color="auto"/>
            <w:left w:val="none" w:sz="0" w:space="0" w:color="auto"/>
            <w:bottom w:val="none" w:sz="0" w:space="0" w:color="auto"/>
            <w:right w:val="none" w:sz="0" w:space="0" w:color="auto"/>
          </w:divBdr>
          <w:divsChild>
            <w:div w:id="1769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0">
      <w:marLeft w:val="0"/>
      <w:marRight w:val="0"/>
      <w:marTop w:val="0"/>
      <w:marBottom w:val="0"/>
      <w:divBdr>
        <w:top w:val="none" w:sz="0" w:space="0" w:color="auto"/>
        <w:left w:val="none" w:sz="0" w:space="0" w:color="auto"/>
        <w:bottom w:val="none" w:sz="0" w:space="0" w:color="auto"/>
        <w:right w:val="none" w:sz="0" w:space="0" w:color="auto"/>
      </w:divBdr>
      <w:divsChild>
        <w:div w:id="1769962439">
          <w:marLeft w:val="0"/>
          <w:marRight w:val="0"/>
          <w:marTop w:val="0"/>
          <w:marBottom w:val="0"/>
          <w:divBdr>
            <w:top w:val="none" w:sz="0" w:space="0" w:color="auto"/>
            <w:left w:val="none" w:sz="0" w:space="0" w:color="auto"/>
            <w:bottom w:val="none" w:sz="0" w:space="0" w:color="auto"/>
            <w:right w:val="none" w:sz="0" w:space="0" w:color="auto"/>
          </w:divBdr>
        </w:div>
        <w:div w:id="1769962495">
          <w:marLeft w:val="0"/>
          <w:marRight w:val="0"/>
          <w:marTop w:val="0"/>
          <w:marBottom w:val="0"/>
          <w:divBdr>
            <w:top w:val="none" w:sz="0" w:space="0" w:color="auto"/>
            <w:left w:val="none" w:sz="0" w:space="0" w:color="auto"/>
            <w:bottom w:val="none" w:sz="0" w:space="0" w:color="auto"/>
            <w:right w:val="none" w:sz="0" w:space="0" w:color="auto"/>
          </w:divBdr>
        </w:div>
        <w:div w:id="1769962502">
          <w:marLeft w:val="0"/>
          <w:marRight w:val="0"/>
          <w:marTop w:val="0"/>
          <w:marBottom w:val="0"/>
          <w:divBdr>
            <w:top w:val="none" w:sz="0" w:space="0" w:color="auto"/>
            <w:left w:val="none" w:sz="0" w:space="0" w:color="auto"/>
            <w:bottom w:val="none" w:sz="0" w:space="0" w:color="auto"/>
            <w:right w:val="none" w:sz="0" w:space="0" w:color="auto"/>
          </w:divBdr>
          <w:divsChild>
            <w:div w:id="1769962692">
              <w:marLeft w:val="0"/>
              <w:marRight w:val="0"/>
              <w:marTop w:val="0"/>
              <w:marBottom w:val="0"/>
              <w:divBdr>
                <w:top w:val="none" w:sz="0" w:space="0" w:color="auto"/>
                <w:left w:val="none" w:sz="0" w:space="0" w:color="auto"/>
                <w:bottom w:val="none" w:sz="0" w:space="0" w:color="auto"/>
                <w:right w:val="none" w:sz="0" w:space="0" w:color="auto"/>
              </w:divBdr>
            </w:div>
          </w:divsChild>
        </w:div>
        <w:div w:id="1769962568">
          <w:marLeft w:val="0"/>
          <w:marRight w:val="0"/>
          <w:marTop w:val="0"/>
          <w:marBottom w:val="0"/>
          <w:divBdr>
            <w:top w:val="none" w:sz="0" w:space="0" w:color="auto"/>
            <w:left w:val="none" w:sz="0" w:space="0" w:color="auto"/>
            <w:bottom w:val="none" w:sz="0" w:space="0" w:color="auto"/>
            <w:right w:val="none" w:sz="0" w:space="0" w:color="auto"/>
          </w:divBdr>
        </w:div>
        <w:div w:id="1769962659">
          <w:marLeft w:val="0"/>
          <w:marRight w:val="0"/>
          <w:marTop w:val="0"/>
          <w:marBottom w:val="0"/>
          <w:divBdr>
            <w:top w:val="none" w:sz="0" w:space="0" w:color="auto"/>
            <w:left w:val="none" w:sz="0" w:space="0" w:color="auto"/>
            <w:bottom w:val="none" w:sz="0" w:space="0" w:color="auto"/>
            <w:right w:val="none" w:sz="0" w:space="0" w:color="auto"/>
          </w:divBdr>
        </w:div>
      </w:divsChild>
    </w:div>
    <w:div w:id="1769962674">
      <w:marLeft w:val="0"/>
      <w:marRight w:val="0"/>
      <w:marTop w:val="0"/>
      <w:marBottom w:val="0"/>
      <w:divBdr>
        <w:top w:val="none" w:sz="0" w:space="0" w:color="auto"/>
        <w:left w:val="none" w:sz="0" w:space="0" w:color="auto"/>
        <w:bottom w:val="none" w:sz="0" w:space="0" w:color="auto"/>
        <w:right w:val="none" w:sz="0" w:space="0" w:color="auto"/>
      </w:divBdr>
      <w:divsChild>
        <w:div w:id="1769962479">
          <w:marLeft w:val="0"/>
          <w:marRight w:val="0"/>
          <w:marTop w:val="170"/>
          <w:marBottom w:val="170"/>
          <w:divBdr>
            <w:top w:val="none" w:sz="0" w:space="0" w:color="auto"/>
            <w:left w:val="none" w:sz="0" w:space="0" w:color="auto"/>
            <w:bottom w:val="none" w:sz="0" w:space="0" w:color="auto"/>
            <w:right w:val="none" w:sz="0" w:space="0" w:color="auto"/>
          </w:divBdr>
        </w:div>
      </w:divsChild>
    </w:div>
    <w:div w:id="1769962676">
      <w:marLeft w:val="0"/>
      <w:marRight w:val="0"/>
      <w:marTop w:val="0"/>
      <w:marBottom w:val="0"/>
      <w:divBdr>
        <w:top w:val="none" w:sz="0" w:space="0" w:color="auto"/>
        <w:left w:val="none" w:sz="0" w:space="0" w:color="auto"/>
        <w:bottom w:val="none" w:sz="0" w:space="0" w:color="auto"/>
        <w:right w:val="none" w:sz="0" w:space="0" w:color="auto"/>
      </w:divBdr>
      <w:divsChild>
        <w:div w:id="1769962698">
          <w:marLeft w:val="0"/>
          <w:marRight w:val="0"/>
          <w:marTop w:val="0"/>
          <w:marBottom w:val="0"/>
          <w:divBdr>
            <w:top w:val="none" w:sz="0" w:space="0" w:color="auto"/>
            <w:left w:val="none" w:sz="0" w:space="0" w:color="auto"/>
            <w:bottom w:val="none" w:sz="0" w:space="0" w:color="auto"/>
            <w:right w:val="none" w:sz="0" w:space="0" w:color="auto"/>
          </w:divBdr>
          <w:divsChild>
            <w:div w:id="17699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7">
      <w:marLeft w:val="0"/>
      <w:marRight w:val="0"/>
      <w:marTop w:val="0"/>
      <w:marBottom w:val="0"/>
      <w:divBdr>
        <w:top w:val="none" w:sz="0" w:space="0" w:color="auto"/>
        <w:left w:val="none" w:sz="0" w:space="0" w:color="auto"/>
        <w:bottom w:val="none" w:sz="0" w:space="0" w:color="auto"/>
        <w:right w:val="none" w:sz="0" w:space="0" w:color="auto"/>
      </w:divBdr>
      <w:divsChild>
        <w:div w:id="1769962448">
          <w:marLeft w:val="0"/>
          <w:marRight w:val="0"/>
          <w:marTop w:val="0"/>
          <w:marBottom w:val="0"/>
          <w:divBdr>
            <w:top w:val="none" w:sz="0" w:space="0" w:color="auto"/>
            <w:left w:val="none" w:sz="0" w:space="0" w:color="auto"/>
            <w:bottom w:val="none" w:sz="0" w:space="0" w:color="auto"/>
            <w:right w:val="none" w:sz="0" w:space="0" w:color="auto"/>
          </w:divBdr>
          <w:divsChild>
            <w:div w:id="17699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79">
      <w:marLeft w:val="0"/>
      <w:marRight w:val="0"/>
      <w:marTop w:val="0"/>
      <w:marBottom w:val="0"/>
      <w:divBdr>
        <w:top w:val="none" w:sz="0" w:space="0" w:color="auto"/>
        <w:left w:val="none" w:sz="0" w:space="0" w:color="auto"/>
        <w:bottom w:val="none" w:sz="0" w:space="0" w:color="auto"/>
        <w:right w:val="none" w:sz="0" w:space="0" w:color="auto"/>
      </w:divBdr>
      <w:divsChild>
        <w:div w:id="1769962697">
          <w:marLeft w:val="0"/>
          <w:marRight w:val="0"/>
          <w:marTop w:val="0"/>
          <w:marBottom w:val="0"/>
          <w:divBdr>
            <w:top w:val="none" w:sz="0" w:space="0" w:color="auto"/>
            <w:left w:val="none" w:sz="0" w:space="0" w:color="auto"/>
            <w:bottom w:val="none" w:sz="0" w:space="0" w:color="auto"/>
            <w:right w:val="none" w:sz="0" w:space="0" w:color="auto"/>
          </w:divBdr>
          <w:divsChild>
            <w:div w:id="17699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1">
      <w:marLeft w:val="0"/>
      <w:marRight w:val="0"/>
      <w:marTop w:val="0"/>
      <w:marBottom w:val="0"/>
      <w:divBdr>
        <w:top w:val="none" w:sz="0" w:space="0" w:color="auto"/>
        <w:left w:val="none" w:sz="0" w:space="0" w:color="auto"/>
        <w:bottom w:val="none" w:sz="0" w:space="0" w:color="auto"/>
        <w:right w:val="none" w:sz="0" w:space="0" w:color="auto"/>
      </w:divBdr>
      <w:divsChild>
        <w:div w:id="1769962533">
          <w:marLeft w:val="0"/>
          <w:marRight w:val="0"/>
          <w:marTop w:val="0"/>
          <w:marBottom w:val="0"/>
          <w:divBdr>
            <w:top w:val="none" w:sz="0" w:space="0" w:color="auto"/>
            <w:left w:val="none" w:sz="0" w:space="0" w:color="auto"/>
            <w:bottom w:val="none" w:sz="0" w:space="0" w:color="auto"/>
            <w:right w:val="none" w:sz="0" w:space="0" w:color="auto"/>
          </w:divBdr>
          <w:divsChild>
            <w:div w:id="1769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684">
      <w:marLeft w:val="0"/>
      <w:marRight w:val="0"/>
      <w:marTop w:val="0"/>
      <w:marBottom w:val="0"/>
      <w:divBdr>
        <w:top w:val="none" w:sz="0" w:space="0" w:color="auto"/>
        <w:left w:val="none" w:sz="0" w:space="0" w:color="auto"/>
        <w:bottom w:val="none" w:sz="0" w:space="0" w:color="auto"/>
        <w:right w:val="none" w:sz="0" w:space="0" w:color="auto"/>
      </w:divBdr>
      <w:divsChild>
        <w:div w:id="1769962639">
          <w:marLeft w:val="0"/>
          <w:marRight w:val="0"/>
          <w:marTop w:val="0"/>
          <w:marBottom w:val="0"/>
          <w:divBdr>
            <w:top w:val="none" w:sz="0" w:space="0" w:color="auto"/>
            <w:left w:val="none" w:sz="0" w:space="0" w:color="auto"/>
            <w:bottom w:val="none" w:sz="0" w:space="0" w:color="auto"/>
            <w:right w:val="none" w:sz="0" w:space="0" w:color="auto"/>
          </w:divBdr>
          <w:divsChild>
            <w:div w:id="1769962682">
              <w:marLeft w:val="0"/>
              <w:marRight w:val="0"/>
              <w:marTop w:val="0"/>
              <w:marBottom w:val="0"/>
              <w:divBdr>
                <w:top w:val="none" w:sz="0" w:space="0" w:color="auto"/>
                <w:left w:val="none" w:sz="0" w:space="0" w:color="auto"/>
                <w:bottom w:val="none" w:sz="0" w:space="0" w:color="auto"/>
                <w:right w:val="none" w:sz="0" w:space="0" w:color="auto"/>
              </w:divBdr>
              <w:divsChild>
                <w:div w:id="1769962481">
                  <w:marLeft w:val="0"/>
                  <w:marRight w:val="0"/>
                  <w:marTop w:val="0"/>
                  <w:marBottom w:val="0"/>
                  <w:divBdr>
                    <w:top w:val="none" w:sz="0" w:space="0" w:color="auto"/>
                    <w:left w:val="none" w:sz="0" w:space="0" w:color="auto"/>
                    <w:bottom w:val="none" w:sz="0" w:space="0" w:color="auto"/>
                    <w:right w:val="none" w:sz="0" w:space="0" w:color="auto"/>
                  </w:divBdr>
                  <w:divsChild>
                    <w:div w:id="1769962623">
                      <w:marLeft w:val="0"/>
                      <w:marRight w:val="0"/>
                      <w:marTop w:val="0"/>
                      <w:marBottom w:val="0"/>
                      <w:divBdr>
                        <w:top w:val="none" w:sz="0" w:space="0" w:color="auto"/>
                        <w:left w:val="none" w:sz="0" w:space="0" w:color="auto"/>
                        <w:bottom w:val="none" w:sz="0" w:space="0" w:color="auto"/>
                        <w:right w:val="none" w:sz="0" w:space="0" w:color="auto"/>
                      </w:divBdr>
                      <w:divsChild>
                        <w:div w:id="1769962557">
                          <w:marLeft w:val="0"/>
                          <w:marRight w:val="0"/>
                          <w:marTop w:val="0"/>
                          <w:marBottom w:val="170"/>
                          <w:divBdr>
                            <w:top w:val="none" w:sz="0" w:space="0" w:color="auto"/>
                            <w:left w:val="none" w:sz="0" w:space="0" w:color="auto"/>
                            <w:bottom w:val="none" w:sz="0" w:space="0" w:color="auto"/>
                            <w:right w:val="none" w:sz="0" w:space="0" w:color="auto"/>
                          </w:divBdr>
                          <w:divsChild>
                            <w:div w:id="1769962693">
                              <w:marLeft w:val="0"/>
                              <w:marRight w:val="0"/>
                              <w:marTop w:val="0"/>
                              <w:marBottom w:val="0"/>
                              <w:divBdr>
                                <w:top w:val="none" w:sz="0" w:space="0" w:color="auto"/>
                                <w:left w:val="none" w:sz="0" w:space="0" w:color="auto"/>
                                <w:bottom w:val="none" w:sz="0" w:space="0" w:color="auto"/>
                                <w:right w:val="none" w:sz="0" w:space="0" w:color="auto"/>
                              </w:divBdr>
                            </w:div>
                          </w:divsChild>
                        </w:div>
                        <w:div w:id="1769962624">
                          <w:marLeft w:val="0"/>
                          <w:marRight w:val="0"/>
                          <w:marTop w:val="0"/>
                          <w:marBottom w:val="0"/>
                          <w:divBdr>
                            <w:top w:val="none" w:sz="0" w:space="0" w:color="auto"/>
                            <w:left w:val="none" w:sz="0" w:space="0" w:color="auto"/>
                            <w:bottom w:val="none" w:sz="0" w:space="0" w:color="auto"/>
                            <w:right w:val="none" w:sz="0" w:space="0" w:color="auto"/>
                          </w:divBdr>
                          <w:divsChild>
                            <w:div w:id="17699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5">
      <w:marLeft w:val="0"/>
      <w:marRight w:val="0"/>
      <w:marTop w:val="0"/>
      <w:marBottom w:val="0"/>
      <w:divBdr>
        <w:top w:val="none" w:sz="0" w:space="0" w:color="auto"/>
        <w:left w:val="none" w:sz="0" w:space="0" w:color="auto"/>
        <w:bottom w:val="none" w:sz="0" w:space="0" w:color="auto"/>
        <w:right w:val="none" w:sz="0" w:space="0" w:color="auto"/>
      </w:divBdr>
      <w:divsChild>
        <w:div w:id="1769962586">
          <w:marLeft w:val="0"/>
          <w:marRight w:val="0"/>
          <w:marTop w:val="0"/>
          <w:marBottom w:val="0"/>
          <w:divBdr>
            <w:top w:val="none" w:sz="0" w:space="0" w:color="auto"/>
            <w:left w:val="none" w:sz="0" w:space="0" w:color="auto"/>
            <w:bottom w:val="none" w:sz="0" w:space="0" w:color="auto"/>
            <w:right w:val="none" w:sz="0" w:space="0" w:color="auto"/>
          </w:divBdr>
          <w:divsChild>
            <w:div w:id="1769962742">
              <w:marLeft w:val="0"/>
              <w:marRight w:val="0"/>
              <w:marTop w:val="0"/>
              <w:marBottom w:val="0"/>
              <w:divBdr>
                <w:top w:val="none" w:sz="0" w:space="0" w:color="auto"/>
                <w:left w:val="none" w:sz="0" w:space="0" w:color="auto"/>
                <w:bottom w:val="none" w:sz="0" w:space="0" w:color="auto"/>
                <w:right w:val="none" w:sz="0" w:space="0" w:color="auto"/>
              </w:divBdr>
              <w:divsChild>
                <w:div w:id="1769962668">
                  <w:marLeft w:val="0"/>
                  <w:marRight w:val="0"/>
                  <w:marTop w:val="0"/>
                  <w:marBottom w:val="0"/>
                  <w:divBdr>
                    <w:top w:val="none" w:sz="0" w:space="0" w:color="auto"/>
                    <w:left w:val="none" w:sz="0" w:space="0" w:color="auto"/>
                    <w:bottom w:val="none" w:sz="0" w:space="0" w:color="auto"/>
                    <w:right w:val="none" w:sz="0" w:space="0" w:color="auto"/>
                  </w:divBdr>
                  <w:divsChild>
                    <w:div w:id="1769962606">
                      <w:marLeft w:val="0"/>
                      <w:marRight w:val="0"/>
                      <w:marTop w:val="0"/>
                      <w:marBottom w:val="0"/>
                      <w:divBdr>
                        <w:top w:val="none" w:sz="0" w:space="0" w:color="auto"/>
                        <w:left w:val="none" w:sz="0" w:space="0" w:color="auto"/>
                        <w:bottom w:val="none" w:sz="0" w:space="0" w:color="auto"/>
                        <w:right w:val="none" w:sz="0" w:space="0" w:color="auto"/>
                      </w:divBdr>
                      <w:divsChild>
                        <w:div w:id="1769962538">
                          <w:marLeft w:val="0"/>
                          <w:marRight w:val="0"/>
                          <w:marTop w:val="0"/>
                          <w:marBottom w:val="0"/>
                          <w:divBdr>
                            <w:top w:val="none" w:sz="0" w:space="0" w:color="auto"/>
                            <w:left w:val="none" w:sz="0" w:space="0" w:color="auto"/>
                            <w:bottom w:val="none" w:sz="0" w:space="0" w:color="auto"/>
                            <w:right w:val="none" w:sz="0" w:space="0" w:color="auto"/>
                          </w:divBdr>
                          <w:divsChild>
                            <w:div w:id="1769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962688">
      <w:marLeft w:val="0"/>
      <w:marRight w:val="0"/>
      <w:marTop w:val="0"/>
      <w:marBottom w:val="0"/>
      <w:divBdr>
        <w:top w:val="none" w:sz="0" w:space="0" w:color="auto"/>
        <w:left w:val="none" w:sz="0" w:space="0" w:color="auto"/>
        <w:bottom w:val="none" w:sz="0" w:space="0" w:color="auto"/>
        <w:right w:val="none" w:sz="0" w:space="0" w:color="auto"/>
      </w:divBdr>
      <w:divsChild>
        <w:div w:id="1769962600">
          <w:marLeft w:val="0"/>
          <w:marRight w:val="0"/>
          <w:marTop w:val="0"/>
          <w:marBottom w:val="0"/>
          <w:divBdr>
            <w:top w:val="none" w:sz="0" w:space="0" w:color="auto"/>
            <w:left w:val="none" w:sz="0" w:space="0" w:color="auto"/>
            <w:bottom w:val="none" w:sz="0" w:space="0" w:color="auto"/>
            <w:right w:val="none" w:sz="0" w:space="0" w:color="auto"/>
          </w:divBdr>
        </w:div>
      </w:divsChild>
    </w:div>
    <w:div w:id="1769962690">
      <w:marLeft w:val="0"/>
      <w:marRight w:val="0"/>
      <w:marTop w:val="0"/>
      <w:marBottom w:val="0"/>
      <w:divBdr>
        <w:top w:val="none" w:sz="0" w:space="0" w:color="auto"/>
        <w:left w:val="none" w:sz="0" w:space="0" w:color="auto"/>
        <w:bottom w:val="none" w:sz="0" w:space="0" w:color="auto"/>
        <w:right w:val="none" w:sz="0" w:space="0" w:color="auto"/>
      </w:divBdr>
    </w:div>
    <w:div w:id="1769962695">
      <w:marLeft w:val="0"/>
      <w:marRight w:val="0"/>
      <w:marTop w:val="0"/>
      <w:marBottom w:val="0"/>
      <w:divBdr>
        <w:top w:val="none" w:sz="0" w:space="0" w:color="auto"/>
        <w:left w:val="none" w:sz="0" w:space="0" w:color="auto"/>
        <w:bottom w:val="none" w:sz="0" w:space="0" w:color="auto"/>
        <w:right w:val="none" w:sz="0" w:space="0" w:color="auto"/>
      </w:divBdr>
      <w:divsChild>
        <w:div w:id="1769962459">
          <w:marLeft w:val="0"/>
          <w:marRight w:val="0"/>
          <w:marTop w:val="0"/>
          <w:marBottom w:val="0"/>
          <w:divBdr>
            <w:top w:val="none" w:sz="0" w:space="0" w:color="auto"/>
            <w:left w:val="none" w:sz="0" w:space="0" w:color="auto"/>
            <w:bottom w:val="none" w:sz="0" w:space="0" w:color="auto"/>
            <w:right w:val="none" w:sz="0" w:space="0" w:color="auto"/>
          </w:divBdr>
        </w:div>
        <w:div w:id="1769962565">
          <w:marLeft w:val="0"/>
          <w:marRight w:val="0"/>
          <w:marTop w:val="0"/>
          <w:marBottom w:val="0"/>
          <w:divBdr>
            <w:top w:val="none" w:sz="0" w:space="0" w:color="auto"/>
            <w:left w:val="none" w:sz="0" w:space="0" w:color="auto"/>
            <w:bottom w:val="none" w:sz="0" w:space="0" w:color="auto"/>
            <w:right w:val="none" w:sz="0" w:space="0" w:color="auto"/>
          </w:divBdr>
        </w:div>
        <w:div w:id="1769962642">
          <w:marLeft w:val="0"/>
          <w:marRight w:val="0"/>
          <w:marTop w:val="0"/>
          <w:marBottom w:val="0"/>
          <w:divBdr>
            <w:top w:val="none" w:sz="0" w:space="0" w:color="auto"/>
            <w:left w:val="none" w:sz="0" w:space="0" w:color="auto"/>
            <w:bottom w:val="none" w:sz="0" w:space="0" w:color="auto"/>
            <w:right w:val="none" w:sz="0" w:space="0" w:color="auto"/>
          </w:divBdr>
        </w:div>
        <w:div w:id="1769962746">
          <w:marLeft w:val="0"/>
          <w:marRight w:val="0"/>
          <w:marTop w:val="0"/>
          <w:marBottom w:val="0"/>
          <w:divBdr>
            <w:top w:val="none" w:sz="0" w:space="0" w:color="auto"/>
            <w:left w:val="none" w:sz="0" w:space="0" w:color="auto"/>
            <w:bottom w:val="none" w:sz="0" w:space="0" w:color="auto"/>
            <w:right w:val="none" w:sz="0" w:space="0" w:color="auto"/>
          </w:divBdr>
          <w:divsChild>
            <w:div w:id="1769962455">
              <w:marLeft w:val="0"/>
              <w:marRight w:val="0"/>
              <w:marTop w:val="0"/>
              <w:marBottom w:val="0"/>
              <w:divBdr>
                <w:top w:val="none" w:sz="0" w:space="0" w:color="auto"/>
                <w:left w:val="none" w:sz="0" w:space="0" w:color="auto"/>
                <w:bottom w:val="none" w:sz="0" w:space="0" w:color="auto"/>
                <w:right w:val="none" w:sz="0" w:space="0" w:color="auto"/>
              </w:divBdr>
            </w:div>
            <w:div w:id="17699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4">
      <w:marLeft w:val="0"/>
      <w:marRight w:val="0"/>
      <w:marTop w:val="0"/>
      <w:marBottom w:val="0"/>
      <w:divBdr>
        <w:top w:val="none" w:sz="0" w:space="0" w:color="auto"/>
        <w:left w:val="none" w:sz="0" w:space="0" w:color="auto"/>
        <w:bottom w:val="none" w:sz="0" w:space="0" w:color="auto"/>
        <w:right w:val="none" w:sz="0" w:space="0" w:color="auto"/>
      </w:divBdr>
      <w:divsChild>
        <w:div w:id="1769962464">
          <w:marLeft w:val="0"/>
          <w:marRight w:val="0"/>
          <w:marTop w:val="0"/>
          <w:marBottom w:val="0"/>
          <w:divBdr>
            <w:top w:val="none" w:sz="0" w:space="0" w:color="auto"/>
            <w:left w:val="none" w:sz="0" w:space="0" w:color="auto"/>
            <w:bottom w:val="none" w:sz="0" w:space="0" w:color="auto"/>
            <w:right w:val="none" w:sz="0" w:space="0" w:color="auto"/>
          </w:divBdr>
        </w:div>
        <w:div w:id="1769962577">
          <w:marLeft w:val="0"/>
          <w:marRight w:val="0"/>
          <w:marTop w:val="0"/>
          <w:marBottom w:val="0"/>
          <w:divBdr>
            <w:top w:val="none" w:sz="0" w:space="0" w:color="auto"/>
            <w:left w:val="none" w:sz="0" w:space="0" w:color="auto"/>
            <w:bottom w:val="none" w:sz="0" w:space="0" w:color="auto"/>
            <w:right w:val="none" w:sz="0" w:space="0" w:color="auto"/>
          </w:divBdr>
        </w:div>
        <w:div w:id="1769962629">
          <w:marLeft w:val="0"/>
          <w:marRight w:val="0"/>
          <w:marTop w:val="0"/>
          <w:marBottom w:val="0"/>
          <w:divBdr>
            <w:top w:val="none" w:sz="0" w:space="0" w:color="auto"/>
            <w:left w:val="none" w:sz="0" w:space="0" w:color="auto"/>
            <w:bottom w:val="none" w:sz="0" w:space="0" w:color="auto"/>
            <w:right w:val="none" w:sz="0" w:space="0" w:color="auto"/>
          </w:divBdr>
          <w:divsChild>
            <w:div w:id="1769962449">
              <w:marLeft w:val="0"/>
              <w:marRight w:val="0"/>
              <w:marTop w:val="0"/>
              <w:marBottom w:val="0"/>
              <w:divBdr>
                <w:top w:val="none" w:sz="0" w:space="0" w:color="auto"/>
                <w:left w:val="none" w:sz="0" w:space="0" w:color="auto"/>
                <w:bottom w:val="none" w:sz="0" w:space="0" w:color="auto"/>
                <w:right w:val="none" w:sz="0" w:space="0" w:color="auto"/>
              </w:divBdr>
            </w:div>
          </w:divsChild>
        </w:div>
        <w:div w:id="1769962707">
          <w:marLeft w:val="0"/>
          <w:marRight w:val="0"/>
          <w:marTop w:val="0"/>
          <w:marBottom w:val="0"/>
          <w:divBdr>
            <w:top w:val="none" w:sz="0" w:space="0" w:color="auto"/>
            <w:left w:val="none" w:sz="0" w:space="0" w:color="auto"/>
            <w:bottom w:val="none" w:sz="0" w:space="0" w:color="auto"/>
            <w:right w:val="none" w:sz="0" w:space="0" w:color="auto"/>
          </w:divBdr>
        </w:div>
      </w:divsChild>
    </w:div>
    <w:div w:id="1769962706">
      <w:marLeft w:val="0"/>
      <w:marRight w:val="0"/>
      <w:marTop w:val="0"/>
      <w:marBottom w:val="0"/>
      <w:divBdr>
        <w:top w:val="none" w:sz="0" w:space="0" w:color="auto"/>
        <w:left w:val="none" w:sz="0" w:space="0" w:color="auto"/>
        <w:bottom w:val="none" w:sz="0" w:space="0" w:color="auto"/>
        <w:right w:val="none" w:sz="0" w:space="0" w:color="auto"/>
      </w:divBdr>
      <w:divsChild>
        <w:div w:id="1769962492">
          <w:marLeft w:val="0"/>
          <w:marRight w:val="0"/>
          <w:marTop w:val="0"/>
          <w:marBottom w:val="0"/>
          <w:divBdr>
            <w:top w:val="none" w:sz="0" w:space="0" w:color="auto"/>
            <w:left w:val="none" w:sz="0" w:space="0" w:color="auto"/>
            <w:bottom w:val="none" w:sz="0" w:space="0" w:color="auto"/>
            <w:right w:val="none" w:sz="0" w:space="0" w:color="auto"/>
          </w:divBdr>
          <w:divsChild>
            <w:div w:id="17699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08">
      <w:marLeft w:val="0"/>
      <w:marRight w:val="0"/>
      <w:marTop w:val="0"/>
      <w:marBottom w:val="0"/>
      <w:divBdr>
        <w:top w:val="none" w:sz="0" w:space="0" w:color="auto"/>
        <w:left w:val="none" w:sz="0" w:space="0" w:color="auto"/>
        <w:bottom w:val="none" w:sz="0" w:space="0" w:color="auto"/>
        <w:right w:val="none" w:sz="0" w:space="0" w:color="auto"/>
      </w:divBdr>
      <w:divsChild>
        <w:div w:id="1769962471">
          <w:marLeft w:val="0"/>
          <w:marRight w:val="0"/>
          <w:marTop w:val="0"/>
          <w:marBottom w:val="0"/>
          <w:divBdr>
            <w:top w:val="none" w:sz="0" w:space="0" w:color="auto"/>
            <w:left w:val="none" w:sz="0" w:space="0" w:color="auto"/>
            <w:bottom w:val="none" w:sz="0" w:space="0" w:color="auto"/>
            <w:right w:val="none" w:sz="0" w:space="0" w:color="auto"/>
          </w:divBdr>
          <w:divsChild>
            <w:div w:id="17699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11">
      <w:marLeft w:val="0"/>
      <w:marRight w:val="0"/>
      <w:marTop w:val="0"/>
      <w:marBottom w:val="0"/>
      <w:divBdr>
        <w:top w:val="none" w:sz="0" w:space="0" w:color="auto"/>
        <w:left w:val="none" w:sz="0" w:space="0" w:color="auto"/>
        <w:bottom w:val="none" w:sz="0" w:space="0" w:color="auto"/>
        <w:right w:val="none" w:sz="0" w:space="0" w:color="auto"/>
      </w:divBdr>
      <w:divsChild>
        <w:div w:id="1769962516">
          <w:marLeft w:val="0"/>
          <w:marRight w:val="0"/>
          <w:marTop w:val="0"/>
          <w:marBottom w:val="0"/>
          <w:divBdr>
            <w:top w:val="none" w:sz="0" w:space="0" w:color="auto"/>
            <w:left w:val="none" w:sz="0" w:space="0" w:color="auto"/>
            <w:bottom w:val="none" w:sz="0" w:space="0" w:color="auto"/>
            <w:right w:val="none" w:sz="0" w:space="0" w:color="auto"/>
          </w:divBdr>
          <w:divsChild>
            <w:div w:id="17699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0">
      <w:marLeft w:val="0"/>
      <w:marRight w:val="0"/>
      <w:marTop w:val="0"/>
      <w:marBottom w:val="0"/>
      <w:divBdr>
        <w:top w:val="none" w:sz="0" w:space="0" w:color="auto"/>
        <w:left w:val="none" w:sz="0" w:space="0" w:color="auto"/>
        <w:bottom w:val="none" w:sz="0" w:space="0" w:color="auto"/>
        <w:right w:val="none" w:sz="0" w:space="0" w:color="auto"/>
      </w:divBdr>
      <w:divsChild>
        <w:div w:id="1769962504">
          <w:marLeft w:val="0"/>
          <w:marRight w:val="0"/>
          <w:marTop w:val="0"/>
          <w:marBottom w:val="0"/>
          <w:divBdr>
            <w:top w:val="none" w:sz="0" w:space="0" w:color="auto"/>
            <w:left w:val="none" w:sz="0" w:space="0" w:color="auto"/>
            <w:bottom w:val="none" w:sz="0" w:space="0" w:color="auto"/>
            <w:right w:val="none" w:sz="0" w:space="0" w:color="auto"/>
          </w:divBdr>
        </w:div>
        <w:div w:id="1769962567">
          <w:marLeft w:val="0"/>
          <w:marRight w:val="0"/>
          <w:marTop w:val="0"/>
          <w:marBottom w:val="0"/>
          <w:divBdr>
            <w:top w:val="none" w:sz="0" w:space="0" w:color="auto"/>
            <w:left w:val="none" w:sz="0" w:space="0" w:color="auto"/>
            <w:bottom w:val="none" w:sz="0" w:space="0" w:color="auto"/>
            <w:right w:val="none" w:sz="0" w:space="0" w:color="auto"/>
          </w:divBdr>
        </w:div>
        <w:div w:id="1769962622">
          <w:marLeft w:val="0"/>
          <w:marRight w:val="0"/>
          <w:marTop w:val="0"/>
          <w:marBottom w:val="0"/>
          <w:divBdr>
            <w:top w:val="none" w:sz="0" w:space="0" w:color="auto"/>
            <w:left w:val="none" w:sz="0" w:space="0" w:color="auto"/>
            <w:bottom w:val="none" w:sz="0" w:space="0" w:color="auto"/>
            <w:right w:val="none" w:sz="0" w:space="0" w:color="auto"/>
          </w:divBdr>
          <w:divsChild>
            <w:div w:id="1769962531">
              <w:marLeft w:val="0"/>
              <w:marRight w:val="0"/>
              <w:marTop w:val="0"/>
              <w:marBottom w:val="0"/>
              <w:divBdr>
                <w:top w:val="none" w:sz="0" w:space="0" w:color="auto"/>
                <w:left w:val="none" w:sz="0" w:space="0" w:color="auto"/>
                <w:bottom w:val="none" w:sz="0" w:space="0" w:color="auto"/>
                <w:right w:val="none" w:sz="0" w:space="0" w:color="auto"/>
              </w:divBdr>
            </w:div>
            <w:div w:id="1769962552">
              <w:marLeft w:val="0"/>
              <w:marRight w:val="0"/>
              <w:marTop w:val="0"/>
              <w:marBottom w:val="0"/>
              <w:divBdr>
                <w:top w:val="none" w:sz="0" w:space="0" w:color="auto"/>
                <w:left w:val="none" w:sz="0" w:space="0" w:color="auto"/>
                <w:bottom w:val="none" w:sz="0" w:space="0" w:color="auto"/>
                <w:right w:val="none" w:sz="0" w:space="0" w:color="auto"/>
              </w:divBdr>
            </w:div>
          </w:divsChild>
        </w:div>
        <w:div w:id="1769962653">
          <w:marLeft w:val="0"/>
          <w:marRight w:val="0"/>
          <w:marTop w:val="0"/>
          <w:marBottom w:val="0"/>
          <w:divBdr>
            <w:top w:val="none" w:sz="0" w:space="0" w:color="auto"/>
            <w:left w:val="none" w:sz="0" w:space="0" w:color="auto"/>
            <w:bottom w:val="none" w:sz="0" w:space="0" w:color="auto"/>
            <w:right w:val="none" w:sz="0" w:space="0" w:color="auto"/>
          </w:divBdr>
        </w:div>
      </w:divsChild>
    </w:div>
    <w:div w:id="1769962722">
      <w:marLeft w:val="0"/>
      <w:marRight w:val="0"/>
      <w:marTop w:val="0"/>
      <w:marBottom w:val="0"/>
      <w:divBdr>
        <w:top w:val="none" w:sz="0" w:space="0" w:color="auto"/>
        <w:left w:val="none" w:sz="0" w:space="0" w:color="auto"/>
        <w:bottom w:val="none" w:sz="0" w:space="0" w:color="auto"/>
        <w:right w:val="none" w:sz="0" w:space="0" w:color="auto"/>
      </w:divBdr>
      <w:divsChild>
        <w:div w:id="1769962521">
          <w:marLeft w:val="0"/>
          <w:marRight w:val="0"/>
          <w:marTop w:val="0"/>
          <w:marBottom w:val="0"/>
          <w:divBdr>
            <w:top w:val="none" w:sz="0" w:space="0" w:color="auto"/>
            <w:left w:val="none" w:sz="0" w:space="0" w:color="auto"/>
            <w:bottom w:val="none" w:sz="0" w:space="0" w:color="auto"/>
            <w:right w:val="none" w:sz="0" w:space="0" w:color="auto"/>
          </w:divBdr>
        </w:div>
        <w:div w:id="1769962554">
          <w:marLeft w:val="0"/>
          <w:marRight w:val="0"/>
          <w:marTop w:val="0"/>
          <w:marBottom w:val="0"/>
          <w:divBdr>
            <w:top w:val="none" w:sz="0" w:space="0" w:color="auto"/>
            <w:left w:val="none" w:sz="0" w:space="0" w:color="auto"/>
            <w:bottom w:val="none" w:sz="0" w:space="0" w:color="auto"/>
            <w:right w:val="none" w:sz="0" w:space="0" w:color="auto"/>
          </w:divBdr>
          <w:divsChild>
            <w:div w:id="1769962472">
              <w:marLeft w:val="0"/>
              <w:marRight w:val="0"/>
              <w:marTop w:val="0"/>
              <w:marBottom w:val="0"/>
              <w:divBdr>
                <w:top w:val="none" w:sz="0" w:space="0" w:color="auto"/>
                <w:left w:val="none" w:sz="0" w:space="0" w:color="auto"/>
                <w:bottom w:val="none" w:sz="0" w:space="0" w:color="auto"/>
                <w:right w:val="none" w:sz="0" w:space="0" w:color="auto"/>
              </w:divBdr>
            </w:div>
            <w:div w:id="1769962751">
              <w:marLeft w:val="0"/>
              <w:marRight w:val="0"/>
              <w:marTop w:val="0"/>
              <w:marBottom w:val="0"/>
              <w:divBdr>
                <w:top w:val="none" w:sz="0" w:space="0" w:color="auto"/>
                <w:left w:val="none" w:sz="0" w:space="0" w:color="auto"/>
                <w:bottom w:val="none" w:sz="0" w:space="0" w:color="auto"/>
                <w:right w:val="none" w:sz="0" w:space="0" w:color="auto"/>
              </w:divBdr>
            </w:div>
          </w:divsChild>
        </w:div>
        <w:div w:id="1769962626">
          <w:marLeft w:val="0"/>
          <w:marRight w:val="0"/>
          <w:marTop w:val="0"/>
          <w:marBottom w:val="0"/>
          <w:divBdr>
            <w:top w:val="none" w:sz="0" w:space="0" w:color="auto"/>
            <w:left w:val="none" w:sz="0" w:space="0" w:color="auto"/>
            <w:bottom w:val="none" w:sz="0" w:space="0" w:color="auto"/>
            <w:right w:val="none" w:sz="0" w:space="0" w:color="auto"/>
          </w:divBdr>
        </w:div>
        <w:div w:id="1769962630">
          <w:marLeft w:val="0"/>
          <w:marRight w:val="0"/>
          <w:marTop w:val="0"/>
          <w:marBottom w:val="0"/>
          <w:divBdr>
            <w:top w:val="none" w:sz="0" w:space="0" w:color="auto"/>
            <w:left w:val="none" w:sz="0" w:space="0" w:color="auto"/>
            <w:bottom w:val="none" w:sz="0" w:space="0" w:color="auto"/>
            <w:right w:val="none" w:sz="0" w:space="0" w:color="auto"/>
          </w:divBdr>
        </w:div>
      </w:divsChild>
    </w:div>
    <w:div w:id="1769962725">
      <w:marLeft w:val="0"/>
      <w:marRight w:val="0"/>
      <w:marTop w:val="0"/>
      <w:marBottom w:val="0"/>
      <w:divBdr>
        <w:top w:val="none" w:sz="0" w:space="0" w:color="auto"/>
        <w:left w:val="none" w:sz="0" w:space="0" w:color="auto"/>
        <w:bottom w:val="none" w:sz="0" w:space="0" w:color="auto"/>
        <w:right w:val="none" w:sz="0" w:space="0" w:color="auto"/>
      </w:divBdr>
      <w:divsChild>
        <w:div w:id="1769962456">
          <w:marLeft w:val="0"/>
          <w:marRight w:val="0"/>
          <w:marTop w:val="0"/>
          <w:marBottom w:val="0"/>
          <w:divBdr>
            <w:top w:val="none" w:sz="0" w:space="0" w:color="auto"/>
            <w:left w:val="none" w:sz="0" w:space="0" w:color="auto"/>
            <w:bottom w:val="none" w:sz="0" w:space="0" w:color="auto"/>
            <w:right w:val="none" w:sz="0" w:space="0" w:color="auto"/>
          </w:divBdr>
        </w:div>
        <w:div w:id="1769962483">
          <w:marLeft w:val="0"/>
          <w:marRight w:val="0"/>
          <w:marTop w:val="0"/>
          <w:marBottom w:val="0"/>
          <w:divBdr>
            <w:top w:val="none" w:sz="0" w:space="0" w:color="auto"/>
            <w:left w:val="none" w:sz="0" w:space="0" w:color="auto"/>
            <w:bottom w:val="none" w:sz="0" w:space="0" w:color="auto"/>
            <w:right w:val="none" w:sz="0" w:space="0" w:color="auto"/>
          </w:divBdr>
        </w:div>
        <w:div w:id="1769962496">
          <w:marLeft w:val="0"/>
          <w:marRight w:val="0"/>
          <w:marTop w:val="0"/>
          <w:marBottom w:val="0"/>
          <w:divBdr>
            <w:top w:val="none" w:sz="0" w:space="0" w:color="auto"/>
            <w:left w:val="none" w:sz="0" w:space="0" w:color="auto"/>
            <w:bottom w:val="none" w:sz="0" w:space="0" w:color="auto"/>
            <w:right w:val="none" w:sz="0" w:space="0" w:color="auto"/>
          </w:divBdr>
        </w:div>
        <w:div w:id="1769962575">
          <w:marLeft w:val="0"/>
          <w:marRight w:val="0"/>
          <w:marTop w:val="0"/>
          <w:marBottom w:val="0"/>
          <w:divBdr>
            <w:top w:val="none" w:sz="0" w:space="0" w:color="auto"/>
            <w:left w:val="none" w:sz="0" w:space="0" w:color="auto"/>
            <w:bottom w:val="none" w:sz="0" w:space="0" w:color="auto"/>
            <w:right w:val="none" w:sz="0" w:space="0" w:color="auto"/>
          </w:divBdr>
          <w:divsChild>
            <w:div w:id="17699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28">
      <w:marLeft w:val="0"/>
      <w:marRight w:val="0"/>
      <w:marTop w:val="0"/>
      <w:marBottom w:val="0"/>
      <w:divBdr>
        <w:top w:val="none" w:sz="0" w:space="0" w:color="auto"/>
        <w:left w:val="none" w:sz="0" w:space="0" w:color="auto"/>
        <w:bottom w:val="none" w:sz="0" w:space="0" w:color="auto"/>
        <w:right w:val="none" w:sz="0" w:space="0" w:color="auto"/>
      </w:divBdr>
      <w:divsChild>
        <w:div w:id="1769962691">
          <w:marLeft w:val="0"/>
          <w:marRight w:val="0"/>
          <w:marTop w:val="0"/>
          <w:marBottom w:val="0"/>
          <w:divBdr>
            <w:top w:val="none" w:sz="0" w:space="0" w:color="auto"/>
            <w:left w:val="none" w:sz="0" w:space="0" w:color="auto"/>
            <w:bottom w:val="none" w:sz="0" w:space="0" w:color="auto"/>
            <w:right w:val="none" w:sz="0" w:space="0" w:color="auto"/>
          </w:divBdr>
        </w:div>
        <w:div w:id="1769962736">
          <w:marLeft w:val="0"/>
          <w:marRight w:val="0"/>
          <w:marTop w:val="0"/>
          <w:marBottom w:val="0"/>
          <w:divBdr>
            <w:top w:val="none" w:sz="0" w:space="0" w:color="auto"/>
            <w:left w:val="none" w:sz="0" w:space="0" w:color="auto"/>
            <w:bottom w:val="none" w:sz="0" w:space="0" w:color="auto"/>
            <w:right w:val="none" w:sz="0" w:space="0" w:color="auto"/>
          </w:divBdr>
        </w:div>
      </w:divsChild>
    </w:div>
    <w:div w:id="1769962729">
      <w:marLeft w:val="0"/>
      <w:marRight w:val="0"/>
      <w:marTop w:val="0"/>
      <w:marBottom w:val="0"/>
      <w:divBdr>
        <w:top w:val="none" w:sz="0" w:space="0" w:color="auto"/>
        <w:left w:val="none" w:sz="0" w:space="0" w:color="auto"/>
        <w:bottom w:val="none" w:sz="0" w:space="0" w:color="auto"/>
        <w:right w:val="none" w:sz="0" w:space="0" w:color="auto"/>
      </w:divBdr>
      <w:divsChild>
        <w:div w:id="1769962515">
          <w:marLeft w:val="0"/>
          <w:marRight w:val="0"/>
          <w:marTop w:val="0"/>
          <w:marBottom w:val="0"/>
          <w:divBdr>
            <w:top w:val="none" w:sz="0" w:space="0" w:color="auto"/>
            <w:left w:val="none" w:sz="0" w:space="0" w:color="auto"/>
            <w:bottom w:val="none" w:sz="0" w:space="0" w:color="auto"/>
            <w:right w:val="none" w:sz="0" w:space="0" w:color="auto"/>
          </w:divBdr>
          <w:divsChild>
            <w:div w:id="176996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1">
      <w:marLeft w:val="0"/>
      <w:marRight w:val="0"/>
      <w:marTop w:val="0"/>
      <w:marBottom w:val="0"/>
      <w:divBdr>
        <w:top w:val="none" w:sz="0" w:space="0" w:color="auto"/>
        <w:left w:val="none" w:sz="0" w:space="0" w:color="auto"/>
        <w:bottom w:val="none" w:sz="0" w:space="0" w:color="auto"/>
        <w:right w:val="none" w:sz="0" w:space="0" w:color="auto"/>
      </w:divBdr>
      <w:divsChild>
        <w:div w:id="1769962488">
          <w:marLeft w:val="0"/>
          <w:marRight w:val="0"/>
          <w:marTop w:val="0"/>
          <w:marBottom w:val="0"/>
          <w:divBdr>
            <w:top w:val="none" w:sz="0" w:space="0" w:color="auto"/>
            <w:left w:val="none" w:sz="0" w:space="0" w:color="auto"/>
            <w:bottom w:val="none" w:sz="0" w:space="0" w:color="auto"/>
            <w:right w:val="none" w:sz="0" w:space="0" w:color="auto"/>
          </w:divBdr>
          <w:divsChild>
            <w:div w:id="176996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35">
      <w:marLeft w:val="0"/>
      <w:marRight w:val="0"/>
      <w:marTop w:val="0"/>
      <w:marBottom w:val="0"/>
      <w:divBdr>
        <w:top w:val="none" w:sz="0" w:space="0" w:color="auto"/>
        <w:left w:val="none" w:sz="0" w:space="0" w:color="auto"/>
        <w:bottom w:val="none" w:sz="0" w:space="0" w:color="auto"/>
        <w:right w:val="none" w:sz="0" w:space="0" w:color="auto"/>
      </w:divBdr>
      <w:divsChild>
        <w:div w:id="1769962440">
          <w:marLeft w:val="0"/>
          <w:marRight w:val="0"/>
          <w:marTop w:val="0"/>
          <w:marBottom w:val="0"/>
          <w:divBdr>
            <w:top w:val="none" w:sz="0" w:space="0" w:color="auto"/>
            <w:left w:val="none" w:sz="0" w:space="0" w:color="auto"/>
            <w:bottom w:val="none" w:sz="0" w:space="0" w:color="auto"/>
            <w:right w:val="none" w:sz="0" w:space="0" w:color="auto"/>
          </w:divBdr>
        </w:div>
        <w:div w:id="1769962562">
          <w:marLeft w:val="0"/>
          <w:marRight w:val="0"/>
          <w:marTop w:val="0"/>
          <w:marBottom w:val="0"/>
          <w:divBdr>
            <w:top w:val="none" w:sz="0" w:space="0" w:color="auto"/>
            <w:left w:val="none" w:sz="0" w:space="0" w:color="auto"/>
            <w:bottom w:val="none" w:sz="0" w:space="0" w:color="auto"/>
            <w:right w:val="none" w:sz="0" w:space="0" w:color="auto"/>
          </w:divBdr>
        </w:div>
        <w:div w:id="1769962594">
          <w:marLeft w:val="0"/>
          <w:marRight w:val="0"/>
          <w:marTop w:val="0"/>
          <w:marBottom w:val="0"/>
          <w:divBdr>
            <w:top w:val="none" w:sz="0" w:space="0" w:color="auto"/>
            <w:left w:val="none" w:sz="0" w:space="0" w:color="auto"/>
            <w:bottom w:val="none" w:sz="0" w:space="0" w:color="auto"/>
            <w:right w:val="none" w:sz="0" w:space="0" w:color="auto"/>
          </w:divBdr>
          <w:divsChild>
            <w:div w:id="1769962719">
              <w:marLeft w:val="0"/>
              <w:marRight w:val="0"/>
              <w:marTop w:val="0"/>
              <w:marBottom w:val="0"/>
              <w:divBdr>
                <w:top w:val="none" w:sz="0" w:space="0" w:color="auto"/>
                <w:left w:val="none" w:sz="0" w:space="0" w:color="auto"/>
                <w:bottom w:val="none" w:sz="0" w:space="0" w:color="auto"/>
                <w:right w:val="none" w:sz="0" w:space="0" w:color="auto"/>
              </w:divBdr>
            </w:div>
          </w:divsChild>
        </w:div>
        <w:div w:id="1769962611">
          <w:marLeft w:val="0"/>
          <w:marRight w:val="0"/>
          <w:marTop w:val="0"/>
          <w:marBottom w:val="0"/>
          <w:divBdr>
            <w:top w:val="none" w:sz="0" w:space="0" w:color="auto"/>
            <w:left w:val="none" w:sz="0" w:space="0" w:color="auto"/>
            <w:bottom w:val="none" w:sz="0" w:space="0" w:color="auto"/>
            <w:right w:val="none" w:sz="0" w:space="0" w:color="auto"/>
          </w:divBdr>
        </w:div>
      </w:divsChild>
    </w:div>
    <w:div w:id="1769962737">
      <w:marLeft w:val="0"/>
      <w:marRight w:val="0"/>
      <w:marTop w:val="0"/>
      <w:marBottom w:val="0"/>
      <w:divBdr>
        <w:top w:val="none" w:sz="0" w:space="0" w:color="auto"/>
        <w:left w:val="none" w:sz="0" w:space="0" w:color="auto"/>
        <w:bottom w:val="none" w:sz="0" w:space="0" w:color="auto"/>
        <w:right w:val="none" w:sz="0" w:space="0" w:color="auto"/>
      </w:divBdr>
      <w:divsChild>
        <w:div w:id="1769962454">
          <w:marLeft w:val="0"/>
          <w:marRight w:val="0"/>
          <w:marTop w:val="0"/>
          <w:marBottom w:val="0"/>
          <w:divBdr>
            <w:top w:val="none" w:sz="0" w:space="0" w:color="auto"/>
            <w:left w:val="none" w:sz="0" w:space="0" w:color="auto"/>
            <w:bottom w:val="none" w:sz="0" w:space="0" w:color="auto"/>
            <w:right w:val="none" w:sz="0" w:space="0" w:color="auto"/>
          </w:divBdr>
        </w:div>
        <w:div w:id="1769962589">
          <w:marLeft w:val="0"/>
          <w:marRight w:val="0"/>
          <w:marTop w:val="0"/>
          <w:marBottom w:val="0"/>
          <w:divBdr>
            <w:top w:val="none" w:sz="0" w:space="0" w:color="auto"/>
            <w:left w:val="none" w:sz="0" w:space="0" w:color="auto"/>
            <w:bottom w:val="none" w:sz="0" w:space="0" w:color="auto"/>
            <w:right w:val="none" w:sz="0" w:space="0" w:color="auto"/>
          </w:divBdr>
        </w:div>
      </w:divsChild>
    </w:div>
    <w:div w:id="1769962739">
      <w:marLeft w:val="0"/>
      <w:marRight w:val="0"/>
      <w:marTop w:val="0"/>
      <w:marBottom w:val="0"/>
      <w:divBdr>
        <w:top w:val="none" w:sz="0" w:space="0" w:color="auto"/>
        <w:left w:val="none" w:sz="0" w:space="0" w:color="auto"/>
        <w:bottom w:val="none" w:sz="0" w:space="0" w:color="auto"/>
        <w:right w:val="none" w:sz="0" w:space="0" w:color="auto"/>
      </w:divBdr>
      <w:divsChild>
        <w:div w:id="1769962475">
          <w:marLeft w:val="0"/>
          <w:marRight w:val="0"/>
          <w:marTop w:val="0"/>
          <w:marBottom w:val="0"/>
          <w:divBdr>
            <w:top w:val="none" w:sz="0" w:space="0" w:color="auto"/>
            <w:left w:val="none" w:sz="0" w:space="0" w:color="auto"/>
            <w:bottom w:val="none" w:sz="0" w:space="0" w:color="auto"/>
            <w:right w:val="none" w:sz="0" w:space="0" w:color="auto"/>
          </w:divBdr>
        </w:div>
        <w:div w:id="1769962477">
          <w:marLeft w:val="0"/>
          <w:marRight w:val="0"/>
          <w:marTop w:val="0"/>
          <w:marBottom w:val="0"/>
          <w:divBdr>
            <w:top w:val="none" w:sz="0" w:space="0" w:color="auto"/>
            <w:left w:val="none" w:sz="0" w:space="0" w:color="auto"/>
            <w:bottom w:val="none" w:sz="0" w:space="0" w:color="auto"/>
            <w:right w:val="none" w:sz="0" w:space="0" w:color="auto"/>
          </w:divBdr>
        </w:div>
        <w:div w:id="1769962480">
          <w:marLeft w:val="0"/>
          <w:marRight w:val="0"/>
          <w:marTop w:val="0"/>
          <w:marBottom w:val="0"/>
          <w:divBdr>
            <w:top w:val="none" w:sz="0" w:space="0" w:color="auto"/>
            <w:left w:val="none" w:sz="0" w:space="0" w:color="auto"/>
            <w:bottom w:val="none" w:sz="0" w:space="0" w:color="auto"/>
            <w:right w:val="none" w:sz="0" w:space="0" w:color="auto"/>
          </w:divBdr>
          <w:divsChild>
            <w:div w:id="1769962585">
              <w:marLeft w:val="0"/>
              <w:marRight w:val="0"/>
              <w:marTop w:val="0"/>
              <w:marBottom w:val="0"/>
              <w:divBdr>
                <w:top w:val="none" w:sz="0" w:space="0" w:color="auto"/>
                <w:left w:val="none" w:sz="0" w:space="0" w:color="auto"/>
                <w:bottom w:val="none" w:sz="0" w:space="0" w:color="auto"/>
                <w:right w:val="none" w:sz="0" w:space="0" w:color="auto"/>
              </w:divBdr>
            </w:div>
          </w:divsChild>
        </w:div>
        <w:div w:id="1769962597">
          <w:marLeft w:val="0"/>
          <w:marRight w:val="0"/>
          <w:marTop w:val="0"/>
          <w:marBottom w:val="0"/>
          <w:divBdr>
            <w:top w:val="none" w:sz="0" w:space="0" w:color="auto"/>
            <w:left w:val="none" w:sz="0" w:space="0" w:color="auto"/>
            <w:bottom w:val="none" w:sz="0" w:space="0" w:color="auto"/>
            <w:right w:val="none" w:sz="0" w:space="0" w:color="auto"/>
          </w:divBdr>
        </w:div>
      </w:divsChild>
    </w:div>
    <w:div w:id="1769962741">
      <w:marLeft w:val="0"/>
      <w:marRight w:val="0"/>
      <w:marTop w:val="0"/>
      <w:marBottom w:val="0"/>
      <w:divBdr>
        <w:top w:val="none" w:sz="0" w:space="0" w:color="auto"/>
        <w:left w:val="none" w:sz="0" w:space="0" w:color="auto"/>
        <w:bottom w:val="none" w:sz="0" w:space="0" w:color="auto"/>
        <w:right w:val="none" w:sz="0" w:space="0" w:color="auto"/>
      </w:divBdr>
      <w:divsChild>
        <w:div w:id="1769962478">
          <w:marLeft w:val="0"/>
          <w:marRight w:val="0"/>
          <w:marTop w:val="0"/>
          <w:marBottom w:val="0"/>
          <w:divBdr>
            <w:top w:val="none" w:sz="0" w:space="0" w:color="auto"/>
            <w:left w:val="none" w:sz="0" w:space="0" w:color="auto"/>
            <w:bottom w:val="none" w:sz="0" w:space="0" w:color="auto"/>
            <w:right w:val="none" w:sz="0" w:space="0" w:color="auto"/>
          </w:divBdr>
          <w:divsChild>
            <w:div w:id="1769962497">
              <w:marLeft w:val="0"/>
              <w:marRight w:val="0"/>
              <w:marTop w:val="0"/>
              <w:marBottom w:val="0"/>
              <w:divBdr>
                <w:top w:val="none" w:sz="0" w:space="0" w:color="auto"/>
                <w:left w:val="none" w:sz="0" w:space="0" w:color="auto"/>
                <w:bottom w:val="none" w:sz="0" w:space="0" w:color="auto"/>
                <w:right w:val="none" w:sz="0" w:space="0" w:color="auto"/>
              </w:divBdr>
            </w:div>
            <w:div w:id="17699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962749">
      <w:marLeft w:val="0"/>
      <w:marRight w:val="0"/>
      <w:marTop w:val="0"/>
      <w:marBottom w:val="0"/>
      <w:divBdr>
        <w:top w:val="none" w:sz="0" w:space="0" w:color="auto"/>
        <w:left w:val="none" w:sz="0" w:space="0" w:color="auto"/>
        <w:bottom w:val="none" w:sz="0" w:space="0" w:color="auto"/>
        <w:right w:val="none" w:sz="0" w:space="0" w:color="auto"/>
      </w:divBdr>
      <w:divsChild>
        <w:div w:id="1769962442">
          <w:marLeft w:val="0"/>
          <w:marRight w:val="0"/>
          <w:marTop w:val="0"/>
          <w:marBottom w:val="0"/>
          <w:divBdr>
            <w:top w:val="none" w:sz="0" w:space="0" w:color="auto"/>
            <w:left w:val="none" w:sz="0" w:space="0" w:color="auto"/>
            <w:bottom w:val="none" w:sz="0" w:space="0" w:color="auto"/>
            <w:right w:val="none" w:sz="0" w:space="0" w:color="auto"/>
          </w:divBdr>
        </w:div>
        <w:div w:id="1769962461">
          <w:marLeft w:val="0"/>
          <w:marRight w:val="0"/>
          <w:marTop w:val="0"/>
          <w:marBottom w:val="0"/>
          <w:divBdr>
            <w:top w:val="none" w:sz="0" w:space="0" w:color="auto"/>
            <w:left w:val="none" w:sz="0" w:space="0" w:color="auto"/>
            <w:bottom w:val="none" w:sz="0" w:space="0" w:color="auto"/>
            <w:right w:val="none" w:sz="0" w:space="0" w:color="auto"/>
          </w:divBdr>
          <w:divsChild>
            <w:div w:id="1769962458">
              <w:marLeft w:val="0"/>
              <w:marRight w:val="0"/>
              <w:marTop w:val="0"/>
              <w:marBottom w:val="0"/>
              <w:divBdr>
                <w:top w:val="none" w:sz="0" w:space="0" w:color="auto"/>
                <w:left w:val="none" w:sz="0" w:space="0" w:color="auto"/>
                <w:bottom w:val="none" w:sz="0" w:space="0" w:color="auto"/>
                <w:right w:val="none" w:sz="0" w:space="0" w:color="auto"/>
              </w:divBdr>
            </w:div>
          </w:divsChild>
        </w:div>
        <w:div w:id="1769962656">
          <w:marLeft w:val="0"/>
          <w:marRight w:val="0"/>
          <w:marTop w:val="0"/>
          <w:marBottom w:val="0"/>
          <w:divBdr>
            <w:top w:val="none" w:sz="0" w:space="0" w:color="auto"/>
            <w:left w:val="none" w:sz="0" w:space="0" w:color="auto"/>
            <w:bottom w:val="none" w:sz="0" w:space="0" w:color="auto"/>
            <w:right w:val="none" w:sz="0" w:space="0" w:color="auto"/>
          </w:divBdr>
        </w:div>
        <w:div w:id="1769962747">
          <w:marLeft w:val="0"/>
          <w:marRight w:val="0"/>
          <w:marTop w:val="0"/>
          <w:marBottom w:val="0"/>
          <w:divBdr>
            <w:top w:val="none" w:sz="0" w:space="0" w:color="auto"/>
            <w:left w:val="none" w:sz="0" w:space="0" w:color="auto"/>
            <w:bottom w:val="none" w:sz="0" w:space="0" w:color="auto"/>
            <w:right w:val="none" w:sz="0" w:space="0" w:color="auto"/>
          </w:divBdr>
        </w:div>
      </w:divsChild>
    </w:div>
    <w:div w:id="1769962752">
      <w:marLeft w:val="0"/>
      <w:marRight w:val="0"/>
      <w:marTop w:val="0"/>
      <w:marBottom w:val="0"/>
      <w:divBdr>
        <w:top w:val="none" w:sz="0" w:space="0" w:color="auto"/>
        <w:left w:val="none" w:sz="0" w:space="0" w:color="auto"/>
        <w:bottom w:val="none" w:sz="0" w:space="0" w:color="auto"/>
        <w:right w:val="none" w:sz="0" w:space="0" w:color="auto"/>
      </w:divBdr>
      <w:divsChild>
        <w:div w:id="1769962757">
          <w:marLeft w:val="0"/>
          <w:marRight w:val="0"/>
          <w:marTop w:val="170"/>
          <w:marBottom w:val="170"/>
          <w:divBdr>
            <w:top w:val="none" w:sz="0" w:space="0" w:color="auto"/>
            <w:left w:val="none" w:sz="0" w:space="0" w:color="auto"/>
            <w:bottom w:val="none" w:sz="0" w:space="0" w:color="auto"/>
            <w:right w:val="none" w:sz="0" w:space="0" w:color="auto"/>
          </w:divBdr>
        </w:div>
      </w:divsChild>
    </w:div>
    <w:div w:id="1769962754">
      <w:marLeft w:val="0"/>
      <w:marRight w:val="0"/>
      <w:marTop w:val="0"/>
      <w:marBottom w:val="0"/>
      <w:divBdr>
        <w:top w:val="none" w:sz="0" w:space="0" w:color="auto"/>
        <w:left w:val="none" w:sz="0" w:space="0" w:color="auto"/>
        <w:bottom w:val="none" w:sz="0" w:space="0" w:color="auto"/>
        <w:right w:val="none" w:sz="0" w:space="0" w:color="auto"/>
      </w:divBdr>
      <w:divsChild>
        <w:div w:id="1769962758">
          <w:marLeft w:val="0"/>
          <w:marRight w:val="0"/>
          <w:marTop w:val="0"/>
          <w:marBottom w:val="0"/>
          <w:divBdr>
            <w:top w:val="none" w:sz="0" w:space="0" w:color="auto"/>
            <w:left w:val="none" w:sz="0" w:space="0" w:color="auto"/>
            <w:bottom w:val="none" w:sz="0" w:space="0" w:color="auto"/>
            <w:right w:val="none" w:sz="0" w:space="0" w:color="auto"/>
          </w:divBdr>
        </w:div>
        <w:div w:id="1769962759">
          <w:marLeft w:val="0"/>
          <w:marRight w:val="0"/>
          <w:marTop w:val="0"/>
          <w:marBottom w:val="0"/>
          <w:divBdr>
            <w:top w:val="none" w:sz="0" w:space="0" w:color="auto"/>
            <w:left w:val="none" w:sz="0" w:space="0" w:color="auto"/>
            <w:bottom w:val="none" w:sz="0" w:space="0" w:color="auto"/>
            <w:right w:val="none" w:sz="0" w:space="0" w:color="auto"/>
          </w:divBdr>
        </w:div>
        <w:div w:id="1769962761">
          <w:marLeft w:val="0"/>
          <w:marRight w:val="0"/>
          <w:marTop w:val="0"/>
          <w:marBottom w:val="170"/>
          <w:divBdr>
            <w:top w:val="none" w:sz="0" w:space="0" w:color="auto"/>
            <w:left w:val="none" w:sz="0" w:space="0" w:color="auto"/>
            <w:bottom w:val="none" w:sz="0" w:space="0" w:color="auto"/>
            <w:right w:val="none" w:sz="0" w:space="0" w:color="auto"/>
          </w:divBdr>
          <w:divsChild>
            <w:div w:id="1769962760">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55">
      <w:marLeft w:val="0"/>
      <w:marRight w:val="0"/>
      <w:marTop w:val="0"/>
      <w:marBottom w:val="0"/>
      <w:divBdr>
        <w:top w:val="none" w:sz="0" w:space="0" w:color="auto"/>
        <w:left w:val="none" w:sz="0" w:space="0" w:color="auto"/>
        <w:bottom w:val="none" w:sz="0" w:space="0" w:color="auto"/>
        <w:right w:val="none" w:sz="0" w:space="0" w:color="auto"/>
      </w:divBdr>
    </w:div>
    <w:div w:id="1769962756">
      <w:marLeft w:val="0"/>
      <w:marRight w:val="0"/>
      <w:marTop w:val="0"/>
      <w:marBottom w:val="0"/>
      <w:divBdr>
        <w:top w:val="none" w:sz="0" w:space="0" w:color="auto"/>
        <w:left w:val="none" w:sz="0" w:space="0" w:color="auto"/>
        <w:bottom w:val="none" w:sz="0" w:space="0" w:color="auto"/>
        <w:right w:val="none" w:sz="0" w:space="0" w:color="auto"/>
      </w:divBdr>
      <w:divsChild>
        <w:div w:id="1769962753">
          <w:marLeft w:val="0"/>
          <w:marRight w:val="0"/>
          <w:marTop w:val="170"/>
          <w:marBottom w:val="170"/>
          <w:divBdr>
            <w:top w:val="none" w:sz="0" w:space="0" w:color="auto"/>
            <w:left w:val="none" w:sz="0" w:space="0" w:color="auto"/>
            <w:bottom w:val="none" w:sz="0" w:space="0" w:color="auto"/>
            <w:right w:val="none" w:sz="0" w:space="0" w:color="auto"/>
          </w:divBdr>
        </w:div>
      </w:divsChild>
    </w:div>
    <w:div w:id="1769962763">
      <w:marLeft w:val="0"/>
      <w:marRight w:val="0"/>
      <w:marTop w:val="0"/>
      <w:marBottom w:val="0"/>
      <w:divBdr>
        <w:top w:val="none" w:sz="0" w:space="0" w:color="auto"/>
        <w:left w:val="none" w:sz="0" w:space="0" w:color="auto"/>
        <w:bottom w:val="none" w:sz="0" w:space="0" w:color="auto"/>
        <w:right w:val="none" w:sz="0" w:space="0" w:color="auto"/>
      </w:divBdr>
      <w:divsChild>
        <w:div w:id="1769962434">
          <w:marLeft w:val="0"/>
          <w:marRight w:val="0"/>
          <w:marTop w:val="0"/>
          <w:marBottom w:val="0"/>
          <w:divBdr>
            <w:top w:val="none" w:sz="0" w:space="0" w:color="auto"/>
            <w:left w:val="none" w:sz="0" w:space="0" w:color="auto"/>
            <w:bottom w:val="none" w:sz="0" w:space="0" w:color="auto"/>
            <w:right w:val="none" w:sz="0" w:space="0" w:color="auto"/>
          </w:divBdr>
        </w:div>
        <w:div w:id="1769962435">
          <w:marLeft w:val="0"/>
          <w:marRight w:val="0"/>
          <w:marTop w:val="0"/>
          <w:marBottom w:val="170"/>
          <w:divBdr>
            <w:top w:val="none" w:sz="0" w:space="0" w:color="auto"/>
            <w:left w:val="none" w:sz="0" w:space="0" w:color="auto"/>
            <w:bottom w:val="none" w:sz="0" w:space="0" w:color="auto"/>
            <w:right w:val="none" w:sz="0" w:space="0" w:color="auto"/>
          </w:divBdr>
          <w:divsChild>
            <w:div w:id="1769962762">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 w:id="1769962765">
      <w:marLeft w:val="0"/>
      <w:marRight w:val="0"/>
      <w:marTop w:val="0"/>
      <w:marBottom w:val="0"/>
      <w:divBdr>
        <w:top w:val="none" w:sz="0" w:space="0" w:color="auto"/>
        <w:left w:val="none" w:sz="0" w:space="0" w:color="auto"/>
        <w:bottom w:val="none" w:sz="0" w:space="0" w:color="auto"/>
        <w:right w:val="none" w:sz="0" w:space="0" w:color="auto"/>
      </w:divBdr>
      <w:divsChild>
        <w:div w:id="1769962764">
          <w:marLeft w:val="0"/>
          <w:marRight w:val="0"/>
          <w:marTop w:val="170"/>
          <w:marBottom w:val="170"/>
          <w:divBdr>
            <w:top w:val="none" w:sz="0" w:space="0" w:color="auto"/>
            <w:left w:val="none" w:sz="0" w:space="0" w:color="auto"/>
            <w:bottom w:val="none" w:sz="0" w:space="0" w:color="auto"/>
            <w:right w:val="none" w:sz="0" w:space="0" w:color="auto"/>
          </w:divBdr>
        </w:div>
      </w:divsChild>
    </w:div>
    <w:div w:id="2109231396">
      <w:bodyDiv w:val="1"/>
      <w:marLeft w:val="0"/>
      <w:marRight w:val="0"/>
      <w:marTop w:val="0"/>
      <w:marBottom w:val="0"/>
      <w:divBdr>
        <w:top w:val="none" w:sz="0" w:space="0" w:color="auto"/>
        <w:left w:val="none" w:sz="0" w:space="0" w:color="auto"/>
        <w:bottom w:val="none" w:sz="0" w:space="0" w:color="auto"/>
        <w:right w:val="none" w:sz="0" w:space="0" w:color="auto"/>
      </w:divBdr>
      <w:divsChild>
        <w:div w:id="804469490">
          <w:marLeft w:val="0"/>
          <w:marRight w:val="0"/>
          <w:marTop w:val="0"/>
          <w:marBottom w:val="0"/>
          <w:divBdr>
            <w:top w:val="none" w:sz="0" w:space="0" w:color="auto"/>
            <w:left w:val="none" w:sz="0" w:space="0" w:color="auto"/>
            <w:bottom w:val="none" w:sz="0" w:space="0" w:color="auto"/>
            <w:right w:val="none" w:sz="0" w:space="0" w:color="auto"/>
          </w:divBdr>
          <w:divsChild>
            <w:div w:id="1214732779">
              <w:marLeft w:val="0"/>
              <w:marRight w:val="0"/>
              <w:marTop w:val="0"/>
              <w:marBottom w:val="0"/>
              <w:divBdr>
                <w:top w:val="none" w:sz="0" w:space="0" w:color="auto"/>
                <w:left w:val="none" w:sz="0" w:space="0" w:color="auto"/>
                <w:bottom w:val="none" w:sz="0" w:space="0" w:color="auto"/>
                <w:right w:val="none" w:sz="0" w:space="0" w:color="auto"/>
              </w:divBdr>
              <w:divsChild>
                <w:div w:id="1246762147">
                  <w:marLeft w:val="0"/>
                  <w:marRight w:val="0"/>
                  <w:marTop w:val="0"/>
                  <w:marBottom w:val="0"/>
                  <w:divBdr>
                    <w:top w:val="none" w:sz="0" w:space="0" w:color="auto"/>
                    <w:left w:val="none" w:sz="0" w:space="0" w:color="auto"/>
                    <w:bottom w:val="none" w:sz="0" w:space="0" w:color="auto"/>
                    <w:right w:val="none" w:sz="0" w:space="0" w:color="auto"/>
                  </w:divBdr>
                  <w:divsChild>
                    <w:div w:id="810173527">
                      <w:marLeft w:val="0"/>
                      <w:marRight w:val="0"/>
                      <w:marTop w:val="0"/>
                      <w:marBottom w:val="0"/>
                      <w:divBdr>
                        <w:top w:val="none" w:sz="0" w:space="0" w:color="auto"/>
                        <w:left w:val="none" w:sz="0" w:space="0" w:color="auto"/>
                        <w:bottom w:val="none" w:sz="0" w:space="0" w:color="auto"/>
                        <w:right w:val="none" w:sz="0" w:space="0" w:color="auto"/>
                      </w:divBdr>
                    </w:div>
                  </w:divsChild>
                </w:div>
                <w:div w:id="1752698939">
                  <w:marLeft w:val="0"/>
                  <w:marRight w:val="0"/>
                  <w:marTop w:val="0"/>
                  <w:marBottom w:val="170"/>
                  <w:divBdr>
                    <w:top w:val="none" w:sz="0" w:space="0" w:color="auto"/>
                    <w:left w:val="none" w:sz="0" w:space="0" w:color="auto"/>
                    <w:bottom w:val="none" w:sz="0" w:space="0" w:color="auto"/>
                    <w:right w:val="none" w:sz="0" w:space="0" w:color="auto"/>
                  </w:divBdr>
                  <w:divsChild>
                    <w:div w:id="959261345">
                      <w:marLeft w:val="0"/>
                      <w:marRight w:val="0"/>
                      <w:marTop w:val="170"/>
                      <w:marBottom w:val="170"/>
                      <w:divBdr>
                        <w:top w:val="none" w:sz="0" w:space="0" w:color="auto"/>
                        <w:left w:val="none" w:sz="0" w:space="0" w:color="auto"/>
                        <w:bottom w:val="none" w:sz="0" w:space="0" w:color="auto"/>
                        <w:right w:val="none" w:sz="0" w:space="0" w:color="auto"/>
                      </w:divBdr>
                    </w:div>
                  </w:divsChild>
                </w:div>
              </w:divsChild>
            </w:div>
          </w:divsChild>
        </w:div>
        <w:div w:id="1448162502">
          <w:marLeft w:val="0"/>
          <w:marRight w:val="0"/>
          <w:marTop w:val="0"/>
          <w:marBottom w:val="0"/>
          <w:divBdr>
            <w:top w:val="single" w:sz="12" w:space="0" w:color="0092F4"/>
            <w:left w:val="none" w:sz="0" w:space="0" w:color="auto"/>
            <w:bottom w:val="none" w:sz="0" w:space="0" w:color="auto"/>
            <w:right w:val="none" w:sz="0" w:space="0" w:color="auto"/>
          </w:divBdr>
          <w:divsChild>
            <w:div w:id="453836879">
              <w:marLeft w:val="450"/>
              <w:marRight w:val="450"/>
              <w:marTop w:val="150"/>
              <w:marBottom w:val="0"/>
              <w:divBdr>
                <w:top w:val="none" w:sz="0" w:space="0" w:color="auto"/>
                <w:left w:val="none" w:sz="0" w:space="0" w:color="auto"/>
                <w:bottom w:val="none" w:sz="0" w:space="0" w:color="auto"/>
                <w:right w:val="none" w:sz="0" w:space="0" w:color="auto"/>
              </w:divBdr>
              <w:divsChild>
                <w:div w:id="983789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3929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8B33-5BE8-4C8F-9FA4-F9A8FD7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1410</Words>
  <Characters>7867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ABRIL</vt:lpstr>
    </vt:vector>
  </TitlesOfParts>
  <Company>Administración</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ABRIL</dc:title>
  <dc:subject/>
  <dc:creator>Juan Lorente</dc:creator>
  <cp:keywords/>
  <dc:description/>
  <cp:lastModifiedBy>Jose Luis Chico Bersabe</cp:lastModifiedBy>
  <cp:revision>12</cp:revision>
  <cp:lastPrinted>2012-12-05T16:26:00Z</cp:lastPrinted>
  <dcterms:created xsi:type="dcterms:W3CDTF">2025-08-08T10:47:00Z</dcterms:created>
  <dcterms:modified xsi:type="dcterms:W3CDTF">2025-09-01T07:31:00Z</dcterms:modified>
</cp:coreProperties>
</file>